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113" w:rsidRPr="00D72736" w:rsidRDefault="003B3DF3" w:rsidP="00397113">
      <w:pPr>
        <w:jc w:val="center"/>
        <w:rPr>
          <w:rFonts w:ascii="Times New Roman" w:hAnsi="Times New Roman" w:cs="Times New Roman"/>
          <w:b/>
          <w:sz w:val="24"/>
          <w:szCs w:val="24"/>
        </w:rPr>
      </w:pPr>
      <w:r w:rsidRPr="00D72736">
        <w:rPr>
          <w:rFonts w:ascii="Times New Roman" w:hAnsi="Times New Roman" w:cs="Times New Roman"/>
          <w:b/>
          <w:sz w:val="24"/>
          <w:szCs w:val="24"/>
        </w:rPr>
        <w:t>İZMİR KAVRAM MESLEK YÜKSEKOKULU</w:t>
      </w:r>
      <w:r w:rsidR="00397113" w:rsidRPr="00D72736">
        <w:rPr>
          <w:rFonts w:ascii="Times New Roman" w:hAnsi="Times New Roman" w:cs="Times New Roman"/>
          <w:b/>
          <w:sz w:val="24"/>
          <w:szCs w:val="24"/>
        </w:rPr>
        <w:t xml:space="preserve"> İDARİ PERSONEL DİSİPLİN YÖNERGESİ</w:t>
      </w:r>
    </w:p>
    <w:p w:rsidR="00397113" w:rsidRPr="00D72736" w:rsidRDefault="00397113" w:rsidP="00397113">
      <w:pPr>
        <w:jc w:val="center"/>
        <w:rPr>
          <w:rFonts w:ascii="Times New Roman" w:hAnsi="Times New Roman" w:cs="Times New Roman"/>
          <w:b/>
          <w:sz w:val="24"/>
          <w:szCs w:val="24"/>
        </w:rPr>
      </w:pPr>
      <w:r w:rsidRPr="00D72736">
        <w:rPr>
          <w:rFonts w:ascii="Times New Roman" w:hAnsi="Times New Roman" w:cs="Times New Roman"/>
          <w:b/>
          <w:sz w:val="24"/>
          <w:szCs w:val="24"/>
        </w:rPr>
        <w:t>BİRİNCİ BÖLÜM</w:t>
      </w:r>
    </w:p>
    <w:p w:rsidR="00397113" w:rsidRPr="00D72736" w:rsidRDefault="00397113" w:rsidP="00397113">
      <w:pPr>
        <w:jc w:val="center"/>
        <w:rPr>
          <w:rFonts w:ascii="Times New Roman" w:hAnsi="Times New Roman" w:cs="Times New Roman"/>
          <w:b/>
          <w:sz w:val="24"/>
          <w:szCs w:val="24"/>
        </w:rPr>
      </w:pPr>
      <w:r w:rsidRPr="00D72736">
        <w:rPr>
          <w:rFonts w:ascii="Times New Roman" w:hAnsi="Times New Roman" w:cs="Times New Roman"/>
          <w:b/>
          <w:sz w:val="24"/>
          <w:szCs w:val="24"/>
        </w:rPr>
        <w:t>Amaç, Kapsam, Dayanak ve Tanımlar</w:t>
      </w:r>
    </w:p>
    <w:p w:rsidR="00397113" w:rsidRPr="00D72736" w:rsidRDefault="00397113" w:rsidP="0066660F">
      <w:pPr>
        <w:jc w:val="both"/>
        <w:rPr>
          <w:rFonts w:ascii="Times New Roman" w:hAnsi="Times New Roman" w:cs="Times New Roman"/>
          <w:b/>
          <w:sz w:val="24"/>
          <w:szCs w:val="24"/>
        </w:rPr>
      </w:pPr>
      <w:r w:rsidRPr="00D72736">
        <w:rPr>
          <w:rFonts w:ascii="Times New Roman" w:hAnsi="Times New Roman" w:cs="Times New Roman"/>
          <w:b/>
          <w:sz w:val="24"/>
          <w:szCs w:val="24"/>
        </w:rPr>
        <w:t>Amaç</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 xml:space="preserve">MADDE 1- (1) </w:t>
      </w:r>
      <w:r w:rsidR="003B3DF3" w:rsidRPr="00D72736">
        <w:rPr>
          <w:rFonts w:ascii="Times New Roman" w:hAnsi="Times New Roman" w:cs="Times New Roman"/>
          <w:sz w:val="24"/>
          <w:szCs w:val="24"/>
        </w:rPr>
        <w:t>İzmir Kavram Meslek Yüksekokulunda</w:t>
      </w:r>
      <w:r w:rsidRPr="00D72736">
        <w:rPr>
          <w:rFonts w:ascii="Times New Roman" w:hAnsi="Times New Roman" w:cs="Times New Roman"/>
          <w:sz w:val="24"/>
          <w:szCs w:val="24"/>
        </w:rPr>
        <w:t xml:space="preserve"> idari kadrolarda tam zamanlı, kısmi zamanlı, belirli veya belirsiz</w:t>
      </w:r>
      <w:r w:rsidR="0066660F" w:rsidRPr="00D72736">
        <w:rPr>
          <w:rFonts w:ascii="Times New Roman" w:hAnsi="Times New Roman" w:cs="Times New Roman"/>
          <w:sz w:val="24"/>
          <w:szCs w:val="24"/>
        </w:rPr>
        <w:t xml:space="preserve"> </w:t>
      </w:r>
      <w:r w:rsidRPr="00D72736">
        <w:rPr>
          <w:rFonts w:ascii="Times New Roman" w:hAnsi="Times New Roman" w:cs="Times New Roman"/>
          <w:sz w:val="24"/>
          <w:szCs w:val="24"/>
        </w:rPr>
        <w:t>süreli sözleşmeli çalışan personele ilişkin disiplin hükümleri ile disiplin cezalarının verilmesine ilişkin usul ve esasları belirtmektir.</w:t>
      </w:r>
    </w:p>
    <w:p w:rsidR="00397113" w:rsidRPr="00D72736" w:rsidRDefault="00397113" w:rsidP="0066660F">
      <w:pPr>
        <w:jc w:val="both"/>
        <w:rPr>
          <w:rFonts w:ascii="Times New Roman" w:hAnsi="Times New Roman" w:cs="Times New Roman"/>
          <w:b/>
          <w:sz w:val="24"/>
          <w:szCs w:val="24"/>
        </w:rPr>
      </w:pPr>
      <w:r w:rsidRPr="00D72736">
        <w:rPr>
          <w:rFonts w:ascii="Times New Roman" w:hAnsi="Times New Roman" w:cs="Times New Roman"/>
          <w:b/>
          <w:sz w:val="24"/>
          <w:szCs w:val="24"/>
        </w:rPr>
        <w:t>Kapsam</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 xml:space="preserve">MADDE 2- (1) </w:t>
      </w:r>
      <w:r w:rsidR="003B3DF3" w:rsidRPr="00D72736">
        <w:rPr>
          <w:rFonts w:ascii="Times New Roman" w:hAnsi="Times New Roman" w:cs="Times New Roman"/>
          <w:sz w:val="24"/>
          <w:szCs w:val="24"/>
        </w:rPr>
        <w:t>İzmir Kavram Meslek Yüksekokulunun</w:t>
      </w:r>
      <w:r w:rsidRPr="00D72736">
        <w:rPr>
          <w:rFonts w:ascii="Times New Roman" w:hAnsi="Times New Roman" w:cs="Times New Roman"/>
          <w:sz w:val="24"/>
          <w:szCs w:val="24"/>
        </w:rPr>
        <w:t xml:space="preserve"> idari kadrolarında tam zamanlı, kısmi zamanlı, belirli veya belirsiz süreli sözleşme ile çalışan personelini kapsar.</w:t>
      </w:r>
    </w:p>
    <w:p w:rsidR="00397113" w:rsidRPr="00D72736" w:rsidRDefault="00397113" w:rsidP="0066660F">
      <w:pPr>
        <w:jc w:val="both"/>
        <w:rPr>
          <w:rFonts w:ascii="Times New Roman" w:hAnsi="Times New Roman" w:cs="Times New Roman"/>
          <w:b/>
          <w:sz w:val="24"/>
          <w:szCs w:val="24"/>
        </w:rPr>
      </w:pPr>
      <w:r w:rsidRPr="00D72736">
        <w:rPr>
          <w:rFonts w:ascii="Times New Roman" w:hAnsi="Times New Roman" w:cs="Times New Roman"/>
          <w:b/>
          <w:sz w:val="24"/>
          <w:szCs w:val="24"/>
        </w:rPr>
        <w:t>Dayanak</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MADDE 3- (1) Bu yönerge, 2547 sayılı Yükseköğretim Kanunu, 124 sayılı Yükseköğretim Kurumlarının</w:t>
      </w:r>
      <w:r w:rsidR="003B3DF3" w:rsidRPr="00D72736">
        <w:rPr>
          <w:rFonts w:ascii="Times New Roman" w:hAnsi="Times New Roman" w:cs="Times New Roman"/>
          <w:sz w:val="24"/>
          <w:szCs w:val="24"/>
        </w:rPr>
        <w:t xml:space="preserve"> </w:t>
      </w:r>
      <w:r w:rsidRPr="00D72736">
        <w:rPr>
          <w:rFonts w:ascii="Times New Roman" w:hAnsi="Times New Roman" w:cs="Times New Roman"/>
          <w:sz w:val="24"/>
          <w:szCs w:val="24"/>
        </w:rPr>
        <w:t>İdari Teşkilatı Hakkında Kanun Hükmünde Kararname ve 4857 sayılı İş Kanununa dayanılarak</w:t>
      </w:r>
      <w:r w:rsidR="0066660F" w:rsidRPr="00D72736">
        <w:rPr>
          <w:rFonts w:ascii="Times New Roman" w:hAnsi="Times New Roman" w:cs="Times New Roman"/>
          <w:sz w:val="24"/>
          <w:szCs w:val="24"/>
        </w:rPr>
        <w:t xml:space="preserve"> </w:t>
      </w:r>
      <w:r w:rsidRPr="00D72736">
        <w:rPr>
          <w:rFonts w:ascii="Times New Roman" w:hAnsi="Times New Roman" w:cs="Times New Roman"/>
          <w:sz w:val="24"/>
          <w:szCs w:val="24"/>
        </w:rPr>
        <w:t>hazırlanmıştır.</w:t>
      </w:r>
    </w:p>
    <w:p w:rsidR="00397113" w:rsidRPr="00D72736" w:rsidRDefault="00397113" w:rsidP="0066660F">
      <w:pPr>
        <w:jc w:val="both"/>
        <w:rPr>
          <w:rFonts w:ascii="Times New Roman" w:hAnsi="Times New Roman" w:cs="Times New Roman"/>
          <w:b/>
          <w:sz w:val="24"/>
          <w:szCs w:val="24"/>
        </w:rPr>
      </w:pPr>
      <w:r w:rsidRPr="00D72736">
        <w:rPr>
          <w:rFonts w:ascii="Times New Roman" w:hAnsi="Times New Roman" w:cs="Times New Roman"/>
          <w:b/>
          <w:sz w:val="24"/>
          <w:szCs w:val="24"/>
        </w:rPr>
        <w:t>Tanımlar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MADDE 4- (1) Bu yönergede geçen,</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 xml:space="preserve">a) </w:t>
      </w:r>
      <w:r w:rsidR="003B3DF3" w:rsidRPr="00D72736">
        <w:rPr>
          <w:rFonts w:ascii="Times New Roman" w:hAnsi="Times New Roman" w:cs="Times New Roman"/>
          <w:sz w:val="24"/>
          <w:szCs w:val="24"/>
        </w:rPr>
        <w:t>Meslek Yüksekokulu: İzmir Kavram Meslek Yüksekokulunu</w:t>
      </w:r>
      <w:r w:rsidRPr="00D72736">
        <w:rPr>
          <w:rFonts w:ascii="Times New Roman" w:hAnsi="Times New Roman" w:cs="Times New Roman"/>
          <w:sz w:val="24"/>
          <w:szCs w:val="24"/>
        </w:rPr>
        <w:t>,</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 xml:space="preserve">b) </w:t>
      </w:r>
      <w:r w:rsidR="003B3DF3" w:rsidRPr="00D72736">
        <w:rPr>
          <w:rFonts w:ascii="Times New Roman" w:hAnsi="Times New Roman" w:cs="Times New Roman"/>
          <w:sz w:val="24"/>
          <w:szCs w:val="24"/>
        </w:rPr>
        <w:t>Müdür</w:t>
      </w:r>
      <w:r w:rsidRPr="00D72736">
        <w:rPr>
          <w:rFonts w:ascii="Times New Roman" w:hAnsi="Times New Roman" w:cs="Times New Roman"/>
          <w:sz w:val="24"/>
          <w:szCs w:val="24"/>
        </w:rPr>
        <w:t xml:space="preserve">: </w:t>
      </w:r>
      <w:r w:rsidR="003B3DF3" w:rsidRPr="00D72736">
        <w:rPr>
          <w:rFonts w:ascii="Times New Roman" w:hAnsi="Times New Roman" w:cs="Times New Roman"/>
          <w:sz w:val="24"/>
          <w:szCs w:val="24"/>
        </w:rPr>
        <w:t>İzmir Kavram Meslek Yüksekokulu Müdürünü</w:t>
      </w:r>
      <w:r w:rsidRPr="00D72736">
        <w:rPr>
          <w:rFonts w:ascii="Times New Roman" w:hAnsi="Times New Roman" w:cs="Times New Roman"/>
          <w:sz w:val="24"/>
          <w:szCs w:val="24"/>
        </w:rPr>
        <w:t>,</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 xml:space="preserve">c) </w:t>
      </w:r>
      <w:r w:rsidR="001D0CA3" w:rsidRPr="00D72736">
        <w:rPr>
          <w:rFonts w:ascii="Times New Roman" w:hAnsi="Times New Roman" w:cs="Times New Roman"/>
          <w:sz w:val="24"/>
          <w:szCs w:val="24"/>
        </w:rPr>
        <w:t>Yüksekokul Sekreteri</w:t>
      </w:r>
      <w:r w:rsidRPr="00D72736">
        <w:rPr>
          <w:rFonts w:ascii="Times New Roman" w:hAnsi="Times New Roman" w:cs="Times New Roman"/>
          <w:sz w:val="24"/>
          <w:szCs w:val="24"/>
        </w:rPr>
        <w:t xml:space="preserve">: </w:t>
      </w:r>
      <w:r w:rsidR="001D0CA3" w:rsidRPr="00D72736">
        <w:rPr>
          <w:rFonts w:ascii="Times New Roman" w:hAnsi="Times New Roman" w:cs="Times New Roman"/>
          <w:sz w:val="24"/>
          <w:szCs w:val="24"/>
        </w:rPr>
        <w:t>İzmir Kavram Meslek Yüksekokulu</w:t>
      </w:r>
      <w:r w:rsidRPr="00D72736">
        <w:rPr>
          <w:rFonts w:ascii="Times New Roman" w:hAnsi="Times New Roman" w:cs="Times New Roman"/>
          <w:sz w:val="24"/>
          <w:szCs w:val="24"/>
        </w:rPr>
        <w:t xml:space="preserve"> Sekreterini,</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 xml:space="preserve">ç) Disiplin Kurulu: </w:t>
      </w:r>
      <w:r w:rsidR="001D0CA3" w:rsidRPr="00D72736">
        <w:rPr>
          <w:rFonts w:ascii="Times New Roman" w:hAnsi="Times New Roman" w:cs="Times New Roman"/>
          <w:sz w:val="24"/>
          <w:szCs w:val="24"/>
        </w:rPr>
        <w:t>İzmir Kavram Meslek Yüksekokulu</w:t>
      </w:r>
      <w:r w:rsidRPr="00D72736">
        <w:rPr>
          <w:rFonts w:ascii="Times New Roman" w:hAnsi="Times New Roman" w:cs="Times New Roman"/>
          <w:sz w:val="24"/>
          <w:szCs w:val="24"/>
        </w:rPr>
        <w:t xml:space="preserve"> İdari Personel Disiplin Kurulunu,</w:t>
      </w:r>
    </w:p>
    <w:p w:rsidR="00397113" w:rsidRPr="00D72736" w:rsidRDefault="001D0CA3" w:rsidP="0066660F">
      <w:pPr>
        <w:jc w:val="both"/>
        <w:rPr>
          <w:rFonts w:ascii="Times New Roman" w:hAnsi="Times New Roman" w:cs="Times New Roman"/>
          <w:sz w:val="24"/>
          <w:szCs w:val="24"/>
        </w:rPr>
      </w:pPr>
      <w:r w:rsidRPr="00D72736">
        <w:rPr>
          <w:rFonts w:ascii="Times New Roman" w:hAnsi="Times New Roman" w:cs="Times New Roman"/>
          <w:sz w:val="24"/>
          <w:szCs w:val="24"/>
        </w:rPr>
        <w:t xml:space="preserve">d) </w:t>
      </w:r>
      <w:r w:rsidR="00397113" w:rsidRPr="00D72736">
        <w:rPr>
          <w:rFonts w:ascii="Times New Roman" w:hAnsi="Times New Roman" w:cs="Times New Roman"/>
          <w:sz w:val="24"/>
          <w:szCs w:val="24"/>
        </w:rPr>
        <w:t xml:space="preserve">Birim </w:t>
      </w:r>
      <w:r w:rsidRPr="00D72736">
        <w:rPr>
          <w:rFonts w:ascii="Times New Roman" w:hAnsi="Times New Roman" w:cs="Times New Roman"/>
          <w:sz w:val="24"/>
          <w:szCs w:val="24"/>
        </w:rPr>
        <w:t>Sorumlusu</w:t>
      </w:r>
      <w:r w:rsidR="00397113" w:rsidRPr="00D72736">
        <w:rPr>
          <w:rFonts w:ascii="Times New Roman" w:hAnsi="Times New Roman" w:cs="Times New Roman"/>
          <w:sz w:val="24"/>
          <w:szCs w:val="24"/>
        </w:rPr>
        <w:t xml:space="preserve">: </w:t>
      </w:r>
      <w:r w:rsidRPr="00D72736">
        <w:rPr>
          <w:rFonts w:ascii="Times New Roman" w:hAnsi="Times New Roman" w:cs="Times New Roman"/>
          <w:sz w:val="24"/>
          <w:szCs w:val="24"/>
        </w:rPr>
        <w:t xml:space="preserve">Yüksekokul </w:t>
      </w:r>
      <w:r w:rsidR="00397113" w:rsidRPr="00D72736">
        <w:rPr>
          <w:rFonts w:ascii="Times New Roman" w:hAnsi="Times New Roman" w:cs="Times New Roman"/>
          <w:sz w:val="24"/>
          <w:szCs w:val="24"/>
        </w:rPr>
        <w:t>Sekreterli</w:t>
      </w:r>
      <w:r w:rsidRPr="00D72736">
        <w:rPr>
          <w:rFonts w:ascii="Times New Roman" w:hAnsi="Times New Roman" w:cs="Times New Roman"/>
          <w:sz w:val="24"/>
          <w:szCs w:val="24"/>
        </w:rPr>
        <w:t>ğine</w:t>
      </w:r>
      <w:r w:rsidR="00397113" w:rsidRPr="00D72736">
        <w:rPr>
          <w:rFonts w:ascii="Times New Roman" w:hAnsi="Times New Roman" w:cs="Times New Roman"/>
          <w:sz w:val="24"/>
          <w:szCs w:val="24"/>
        </w:rPr>
        <w:t xml:space="preserve"> bağlı birimleri ve yeni açılacak hizmet birim</w:t>
      </w:r>
      <w:r w:rsidRPr="00D72736">
        <w:rPr>
          <w:rFonts w:ascii="Times New Roman" w:hAnsi="Times New Roman" w:cs="Times New Roman"/>
          <w:sz w:val="24"/>
          <w:szCs w:val="24"/>
        </w:rPr>
        <w:t>lerinin sorumlularını</w:t>
      </w:r>
      <w:r w:rsidR="00397113" w:rsidRPr="00D72736">
        <w:rPr>
          <w:rFonts w:ascii="Times New Roman" w:hAnsi="Times New Roman" w:cs="Times New Roman"/>
          <w:sz w:val="24"/>
          <w:szCs w:val="24"/>
        </w:rPr>
        <w:t>,</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 xml:space="preserve">e) Disiplin Amiri: Bu yönergede sayılan disiplin soruşturmasını açmaya yetkili </w:t>
      </w:r>
      <w:r w:rsidR="001D0CA3" w:rsidRPr="00D72736">
        <w:rPr>
          <w:rFonts w:ascii="Times New Roman" w:hAnsi="Times New Roman" w:cs="Times New Roman"/>
          <w:sz w:val="24"/>
          <w:szCs w:val="24"/>
        </w:rPr>
        <w:t>İzmir Kavram Meslek Yüksekokulu Sekreterini ve Müdürünü</w:t>
      </w:r>
      <w:r w:rsidRPr="00D72736">
        <w:rPr>
          <w:rFonts w:ascii="Times New Roman" w:hAnsi="Times New Roman" w:cs="Times New Roman"/>
          <w:sz w:val="24"/>
          <w:szCs w:val="24"/>
        </w:rPr>
        <w:t>,</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f) Disiplin Cezaları: Mevzuata uygun olarak personele verilecek cezayı,</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g) Uyarma Cezası: Personelin, görevinde ve davranışlarında daha dikkatli ve özenli hareket etmesi</w:t>
      </w:r>
      <w:r w:rsidR="0066660F" w:rsidRPr="00D72736">
        <w:rPr>
          <w:rFonts w:ascii="Times New Roman" w:hAnsi="Times New Roman" w:cs="Times New Roman"/>
          <w:sz w:val="24"/>
          <w:szCs w:val="24"/>
        </w:rPr>
        <w:t xml:space="preserve"> </w:t>
      </w:r>
      <w:r w:rsidRPr="00D72736">
        <w:rPr>
          <w:rFonts w:ascii="Times New Roman" w:hAnsi="Times New Roman" w:cs="Times New Roman"/>
          <w:sz w:val="24"/>
          <w:szCs w:val="24"/>
        </w:rPr>
        <w:t>gerektiğinin yazı ile bildirilmesini,</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ğ) Kınama Cezası: Personelin, görevinde ve davranışlarında kusurlu olduğunun yazı ile bildirilmesini,</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h) Aylıktan Kesme Cezası: Personelin, her bir soruşturma için brüt ücretinin bir defaya mahsus olarak 1/30</w:t>
      </w:r>
      <w:r w:rsidR="0066660F" w:rsidRPr="00D72736">
        <w:rPr>
          <w:rFonts w:ascii="Times New Roman" w:hAnsi="Times New Roman" w:cs="Times New Roman"/>
          <w:sz w:val="24"/>
          <w:szCs w:val="24"/>
        </w:rPr>
        <w:t xml:space="preserve"> </w:t>
      </w:r>
      <w:r w:rsidRPr="00D72736">
        <w:rPr>
          <w:rFonts w:ascii="Times New Roman" w:hAnsi="Times New Roman" w:cs="Times New Roman"/>
          <w:sz w:val="24"/>
          <w:szCs w:val="24"/>
        </w:rPr>
        <w:t>ile 1/8 arasında kesilmesi cezasını.</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 xml:space="preserve">ı) İşe Son Verme Cezası: Personelin, </w:t>
      </w:r>
      <w:r w:rsidR="0057568F" w:rsidRPr="00D72736">
        <w:rPr>
          <w:rFonts w:ascii="Times New Roman" w:hAnsi="Times New Roman" w:cs="Times New Roman"/>
          <w:sz w:val="24"/>
          <w:szCs w:val="24"/>
        </w:rPr>
        <w:t>İzmir Kavram Meslek Yüksekokulunda</w:t>
      </w:r>
      <w:r w:rsidRPr="00D72736">
        <w:rPr>
          <w:rFonts w:ascii="Times New Roman" w:hAnsi="Times New Roman" w:cs="Times New Roman"/>
          <w:sz w:val="24"/>
          <w:szCs w:val="24"/>
        </w:rPr>
        <w:t xml:space="preserve"> bir daha herhangi bir göreve atanmamak üzere ilişiğinin kesilmesini,</w:t>
      </w:r>
    </w:p>
    <w:p w:rsidR="004F576F" w:rsidRPr="00D72736" w:rsidRDefault="004F576F" w:rsidP="0066660F">
      <w:pPr>
        <w:jc w:val="center"/>
        <w:rPr>
          <w:rFonts w:ascii="Times New Roman" w:hAnsi="Times New Roman" w:cs="Times New Roman"/>
          <w:b/>
          <w:sz w:val="24"/>
          <w:szCs w:val="24"/>
        </w:rPr>
      </w:pPr>
    </w:p>
    <w:p w:rsidR="00397113" w:rsidRPr="00D72736" w:rsidRDefault="00397113" w:rsidP="0066660F">
      <w:pPr>
        <w:jc w:val="center"/>
        <w:rPr>
          <w:rFonts w:ascii="Times New Roman" w:hAnsi="Times New Roman" w:cs="Times New Roman"/>
          <w:b/>
          <w:sz w:val="24"/>
          <w:szCs w:val="24"/>
        </w:rPr>
      </w:pPr>
      <w:r w:rsidRPr="00D72736">
        <w:rPr>
          <w:rFonts w:ascii="Times New Roman" w:hAnsi="Times New Roman" w:cs="Times New Roman"/>
          <w:b/>
          <w:sz w:val="24"/>
          <w:szCs w:val="24"/>
        </w:rPr>
        <w:lastRenderedPageBreak/>
        <w:t>İKİNCİ BÖLÜM</w:t>
      </w:r>
    </w:p>
    <w:p w:rsidR="00397113" w:rsidRPr="00D72736" w:rsidRDefault="00397113" w:rsidP="0066660F">
      <w:pPr>
        <w:jc w:val="center"/>
        <w:rPr>
          <w:rFonts w:ascii="Times New Roman" w:hAnsi="Times New Roman" w:cs="Times New Roman"/>
          <w:b/>
          <w:sz w:val="24"/>
          <w:szCs w:val="24"/>
        </w:rPr>
      </w:pPr>
      <w:r w:rsidRPr="00D72736">
        <w:rPr>
          <w:rFonts w:ascii="Times New Roman" w:hAnsi="Times New Roman" w:cs="Times New Roman"/>
          <w:b/>
          <w:sz w:val="24"/>
          <w:szCs w:val="24"/>
        </w:rPr>
        <w:t>Disiplin Amirleri, Disiplin Kurulu</w:t>
      </w:r>
    </w:p>
    <w:p w:rsidR="00397113" w:rsidRPr="00D72736" w:rsidRDefault="00397113" w:rsidP="0066660F">
      <w:pPr>
        <w:jc w:val="both"/>
        <w:rPr>
          <w:rFonts w:ascii="Times New Roman" w:hAnsi="Times New Roman" w:cs="Times New Roman"/>
          <w:b/>
          <w:sz w:val="24"/>
          <w:szCs w:val="24"/>
        </w:rPr>
      </w:pPr>
      <w:r w:rsidRPr="00D72736">
        <w:rPr>
          <w:rFonts w:ascii="Times New Roman" w:hAnsi="Times New Roman" w:cs="Times New Roman"/>
          <w:b/>
          <w:sz w:val="24"/>
          <w:szCs w:val="24"/>
        </w:rPr>
        <w:t>Disiplin amirleri</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 xml:space="preserve">MADDE 5– (1) </w:t>
      </w:r>
      <w:r w:rsidR="0057568F" w:rsidRPr="00D72736">
        <w:rPr>
          <w:rFonts w:ascii="Times New Roman" w:hAnsi="Times New Roman" w:cs="Times New Roman"/>
          <w:sz w:val="24"/>
          <w:szCs w:val="24"/>
        </w:rPr>
        <w:t>İzmir Kavram Meslek Yüksekokulundaki</w:t>
      </w:r>
      <w:r w:rsidRPr="00D72736">
        <w:rPr>
          <w:rFonts w:ascii="Times New Roman" w:hAnsi="Times New Roman" w:cs="Times New Roman"/>
          <w:sz w:val="24"/>
          <w:szCs w:val="24"/>
        </w:rPr>
        <w:t xml:space="preserve"> idari kadrolarda tam zamanlı, kısmi zamanlı, belirli veya belirsiz süreli sözleşme ile çalışan personelin disiplin amiri </w:t>
      </w:r>
      <w:r w:rsidR="0057568F" w:rsidRPr="00D72736">
        <w:rPr>
          <w:rFonts w:ascii="Times New Roman" w:hAnsi="Times New Roman" w:cs="Times New Roman"/>
          <w:sz w:val="24"/>
          <w:szCs w:val="24"/>
        </w:rPr>
        <w:t>Yüksekokul Sekreteri</w:t>
      </w:r>
      <w:r w:rsidRPr="00D72736">
        <w:rPr>
          <w:rFonts w:ascii="Times New Roman" w:hAnsi="Times New Roman" w:cs="Times New Roman"/>
          <w:sz w:val="24"/>
          <w:szCs w:val="24"/>
        </w:rPr>
        <w:t>dir.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 xml:space="preserve">(2) </w:t>
      </w:r>
      <w:r w:rsidR="0057568F" w:rsidRPr="00D72736">
        <w:rPr>
          <w:rFonts w:ascii="Times New Roman" w:hAnsi="Times New Roman" w:cs="Times New Roman"/>
          <w:sz w:val="24"/>
          <w:szCs w:val="24"/>
        </w:rPr>
        <w:t>Müdür</w:t>
      </w:r>
      <w:r w:rsidRPr="00D72736">
        <w:rPr>
          <w:rFonts w:ascii="Times New Roman" w:hAnsi="Times New Roman" w:cs="Times New Roman"/>
          <w:sz w:val="24"/>
          <w:szCs w:val="24"/>
        </w:rPr>
        <w:t xml:space="preserve"> bütün personelin en üst disiplin amiridir.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 xml:space="preserve">(3) Disiplin soruşturması, </w:t>
      </w:r>
      <w:r w:rsidR="0057568F" w:rsidRPr="00D72736">
        <w:rPr>
          <w:rFonts w:ascii="Times New Roman" w:hAnsi="Times New Roman" w:cs="Times New Roman"/>
          <w:sz w:val="24"/>
          <w:szCs w:val="24"/>
        </w:rPr>
        <w:t xml:space="preserve">Yüksekokul </w:t>
      </w:r>
      <w:r w:rsidRPr="00D72736">
        <w:rPr>
          <w:rFonts w:ascii="Times New Roman" w:hAnsi="Times New Roman" w:cs="Times New Roman"/>
          <w:sz w:val="24"/>
          <w:szCs w:val="24"/>
        </w:rPr>
        <w:t>Sekreterin</w:t>
      </w:r>
      <w:r w:rsidR="0057568F" w:rsidRPr="00D72736">
        <w:rPr>
          <w:rFonts w:ascii="Times New Roman" w:hAnsi="Times New Roman" w:cs="Times New Roman"/>
          <w:sz w:val="24"/>
          <w:szCs w:val="24"/>
        </w:rPr>
        <w:t>in</w:t>
      </w:r>
      <w:r w:rsidRPr="00D72736">
        <w:rPr>
          <w:rFonts w:ascii="Times New Roman" w:hAnsi="Times New Roman" w:cs="Times New Roman"/>
          <w:sz w:val="24"/>
          <w:szCs w:val="24"/>
        </w:rPr>
        <w:t xml:space="preserve"> onayı ve görevlendirmesi ile yapılır.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(4) Disiplin amirlerinin yetkileri;</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a) Kurum Hizmetlerinin istenildiği gibi yürütülmesini sağlamak amacı ile kanun, tüzük, yönetmelik, yönerge ile usul ve esaslar kapsamında, görev tanımında yapmakla yükümlü olduğu görevleri yerine getirmeyenlere, uyulması zorunlu kılınan hususları yapmayanlara, yasakladığı işleri yapanlara soruşturma açmak,</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b) Özel kanunların ve genel tebliğlerin disiplin işleriyle ilgili olarak verdiği diğer yetkileri kullanmaktır.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(5) Disiplin amirlerinin sorumlulukları;</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a) Disiplin işlerinde kendilerine verilen yetkileri, kurum hizmetlerinin gereği gibi yürütülmesini sağlamak amacıyla; kanun, tüzük, yönetmelik, yönerge, usul ve esaslar ile tanınan hakları göz önünde tutan hakkaniyet ve eşitliği esas alan tutum ve davranış içinde bulunmak,</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b) Disiplin cezasını gerektiren eylemi öğrendikleri andan itibaren kanuni süreler içinde disiplin soruşturması başlatılmak üzere eksiksiz oluşturduğu evrakı soruşturmacıya bizzat iletmekle ve incelemesi biten soruşturma dosyasının Disiplin Kuruluna iletilmesini sağlamak.</w:t>
      </w:r>
    </w:p>
    <w:p w:rsidR="00397113" w:rsidRPr="00D72736" w:rsidRDefault="00397113" w:rsidP="0066660F">
      <w:pPr>
        <w:jc w:val="both"/>
        <w:rPr>
          <w:rFonts w:ascii="Times New Roman" w:hAnsi="Times New Roman" w:cs="Times New Roman"/>
          <w:b/>
          <w:sz w:val="24"/>
          <w:szCs w:val="24"/>
        </w:rPr>
      </w:pPr>
      <w:r w:rsidRPr="00D72736">
        <w:rPr>
          <w:rFonts w:ascii="Times New Roman" w:hAnsi="Times New Roman" w:cs="Times New Roman"/>
          <w:b/>
          <w:sz w:val="24"/>
          <w:szCs w:val="24"/>
        </w:rPr>
        <w:t>İdari Personel Disiplin Kurulu</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 xml:space="preserve">MADDE 6- (1) Disiplin Kurulu, </w:t>
      </w:r>
      <w:r w:rsidR="00CA6AA8" w:rsidRPr="00D72736">
        <w:rPr>
          <w:rFonts w:ascii="Times New Roman" w:hAnsi="Times New Roman" w:cs="Times New Roman"/>
          <w:sz w:val="24"/>
          <w:szCs w:val="24"/>
        </w:rPr>
        <w:t>Müdürün</w:t>
      </w:r>
      <w:r w:rsidRPr="00D72736">
        <w:rPr>
          <w:rFonts w:ascii="Times New Roman" w:hAnsi="Times New Roman" w:cs="Times New Roman"/>
          <w:sz w:val="24"/>
          <w:szCs w:val="24"/>
        </w:rPr>
        <w:t xml:space="preserve"> başkanlığında, </w:t>
      </w:r>
      <w:r w:rsidR="00CA6AA8" w:rsidRPr="00D72736">
        <w:rPr>
          <w:rFonts w:ascii="Times New Roman" w:hAnsi="Times New Roman" w:cs="Times New Roman"/>
          <w:sz w:val="24"/>
          <w:szCs w:val="24"/>
        </w:rPr>
        <w:t xml:space="preserve">Müdürün </w:t>
      </w:r>
      <w:r w:rsidRPr="00D72736">
        <w:rPr>
          <w:rFonts w:ascii="Times New Roman" w:hAnsi="Times New Roman" w:cs="Times New Roman"/>
          <w:sz w:val="24"/>
          <w:szCs w:val="24"/>
        </w:rPr>
        <w:t xml:space="preserve">görevlendireceği bir </w:t>
      </w:r>
      <w:r w:rsidR="00CA6AA8" w:rsidRPr="00D72736">
        <w:rPr>
          <w:rFonts w:ascii="Times New Roman" w:hAnsi="Times New Roman" w:cs="Times New Roman"/>
          <w:sz w:val="24"/>
          <w:szCs w:val="24"/>
        </w:rPr>
        <w:t>Müdür</w:t>
      </w:r>
      <w:r w:rsidRPr="00D72736">
        <w:rPr>
          <w:rFonts w:ascii="Times New Roman" w:hAnsi="Times New Roman" w:cs="Times New Roman"/>
          <w:sz w:val="24"/>
          <w:szCs w:val="24"/>
        </w:rPr>
        <w:t xml:space="preserve"> Yardımcısı, </w:t>
      </w:r>
      <w:r w:rsidR="00CA6AA8" w:rsidRPr="00D72736">
        <w:rPr>
          <w:rFonts w:ascii="Times New Roman" w:hAnsi="Times New Roman" w:cs="Times New Roman"/>
          <w:sz w:val="24"/>
          <w:szCs w:val="24"/>
        </w:rPr>
        <w:t>Yüksekokul</w:t>
      </w:r>
      <w:r w:rsidRPr="00D72736">
        <w:rPr>
          <w:rFonts w:ascii="Times New Roman" w:hAnsi="Times New Roman" w:cs="Times New Roman"/>
          <w:sz w:val="24"/>
          <w:szCs w:val="24"/>
        </w:rPr>
        <w:t xml:space="preserve"> Sekreter</w:t>
      </w:r>
      <w:r w:rsidR="00CA6AA8" w:rsidRPr="00D72736">
        <w:rPr>
          <w:rFonts w:ascii="Times New Roman" w:hAnsi="Times New Roman" w:cs="Times New Roman"/>
          <w:sz w:val="24"/>
          <w:szCs w:val="24"/>
        </w:rPr>
        <w:t>i, Müdür</w:t>
      </w:r>
      <w:r w:rsidRPr="00D72736">
        <w:rPr>
          <w:rFonts w:ascii="Times New Roman" w:hAnsi="Times New Roman" w:cs="Times New Roman"/>
          <w:sz w:val="24"/>
          <w:szCs w:val="24"/>
        </w:rPr>
        <w:t xml:space="preserve"> tarafından görevlendirilecek bir </w:t>
      </w:r>
      <w:r w:rsidR="00CA6AA8" w:rsidRPr="00D72736">
        <w:rPr>
          <w:rFonts w:ascii="Times New Roman" w:hAnsi="Times New Roman" w:cs="Times New Roman"/>
          <w:sz w:val="24"/>
          <w:szCs w:val="24"/>
        </w:rPr>
        <w:t>Birim Sorumlusu</w:t>
      </w:r>
      <w:r w:rsidRPr="00D72736">
        <w:rPr>
          <w:rFonts w:ascii="Times New Roman" w:hAnsi="Times New Roman" w:cs="Times New Roman"/>
          <w:sz w:val="24"/>
          <w:szCs w:val="24"/>
        </w:rPr>
        <w:t xml:space="preserve">, Hukuk Müşaviri, Hukuk </w:t>
      </w:r>
      <w:r w:rsidR="00355D9C" w:rsidRPr="00D72736">
        <w:rPr>
          <w:rFonts w:ascii="Times New Roman" w:hAnsi="Times New Roman" w:cs="Times New Roman"/>
          <w:sz w:val="24"/>
          <w:szCs w:val="24"/>
        </w:rPr>
        <w:t>Bölümü Başkanlığınca görevlendirilecek öğretim elemanı ve Personel İşleri Birim Sorumlusundan</w:t>
      </w:r>
      <w:r w:rsidRPr="00D72736">
        <w:rPr>
          <w:rFonts w:ascii="Times New Roman" w:hAnsi="Times New Roman" w:cs="Times New Roman"/>
          <w:sz w:val="24"/>
          <w:szCs w:val="24"/>
        </w:rPr>
        <w:t xml:space="preserve"> oluşur.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 xml:space="preserve">(2) Disiplin Kurulunun </w:t>
      </w:r>
      <w:proofErr w:type="gramStart"/>
      <w:r w:rsidRPr="00D72736">
        <w:rPr>
          <w:rFonts w:ascii="Times New Roman" w:hAnsi="Times New Roman" w:cs="Times New Roman"/>
          <w:sz w:val="24"/>
          <w:szCs w:val="24"/>
        </w:rPr>
        <w:t>raportörlüğünü</w:t>
      </w:r>
      <w:proofErr w:type="gramEnd"/>
      <w:r w:rsidRPr="00D72736">
        <w:rPr>
          <w:rFonts w:ascii="Times New Roman" w:hAnsi="Times New Roman" w:cs="Times New Roman"/>
          <w:sz w:val="24"/>
          <w:szCs w:val="24"/>
        </w:rPr>
        <w:t xml:space="preserve"> </w:t>
      </w:r>
      <w:r w:rsidR="00355D9C" w:rsidRPr="00D72736">
        <w:rPr>
          <w:rFonts w:ascii="Times New Roman" w:hAnsi="Times New Roman" w:cs="Times New Roman"/>
          <w:sz w:val="24"/>
          <w:szCs w:val="24"/>
        </w:rPr>
        <w:t>Personel İşleri Birim Sorumlusu</w:t>
      </w:r>
      <w:r w:rsidRPr="00D72736">
        <w:rPr>
          <w:rFonts w:ascii="Times New Roman" w:hAnsi="Times New Roman" w:cs="Times New Roman"/>
          <w:sz w:val="24"/>
          <w:szCs w:val="24"/>
        </w:rPr>
        <w:t xml:space="preserve"> yapar.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(3) Disiplin Kurulu üyeleri kendileri hakkında yapılan görüşmelere ilişkin toplantıya katılamazlar. Bu halde oyların eşit çıkması durumunda başkanın oyu yönünde karar verilir.</w:t>
      </w:r>
    </w:p>
    <w:p w:rsidR="00397113" w:rsidRPr="00D72736" w:rsidRDefault="00397113" w:rsidP="0066660F">
      <w:pPr>
        <w:jc w:val="both"/>
        <w:rPr>
          <w:rFonts w:ascii="Times New Roman" w:hAnsi="Times New Roman" w:cs="Times New Roman"/>
          <w:b/>
          <w:sz w:val="24"/>
          <w:szCs w:val="24"/>
        </w:rPr>
      </w:pPr>
      <w:r w:rsidRPr="00D72736">
        <w:rPr>
          <w:rFonts w:ascii="Times New Roman" w:hAnsi="Times New Roman" w:cs="Times New Roman"/>
          <w:b/>
          <w:sz w:val="24"/>
          <w:szCs w:val="24"/>
        </w:rPr>
        <w:t>Disiplin Kurulunun Görevleri ve Karar Süreçleri</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MADDE 7- (1) Disiplin Kurulunun Görevleri;</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a) Soruşturma dosyasının kendisine intikalinden itibaren 15 (on beş) iş günü içinde karara bağlayıp gereğinde işbu yönergede tanımlı cezaları vermek,</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b) Disiplin cezalarına karşı yapılan itirazları, itiraz dilekçesinin kurula intikalinden itibaren 15 (</w:t>
      </w:r>
      <w:proofErr w:type="spellStart"/>
      <w:r w:rsidRPr="00D72736">
        <w:rPr>
          <w:rFonts w:ascii="Times New Roman" w:hAnsi="Times New Roman" w:cs="Times New Roman"/>
          <w:sz w:val="24"/>
          <w:szCs w:val="24"/>
        </w:rPr>
        <w:t>onbeş</w:t>
      </w:r>
      <w:proofErr w:type="spellEnd"/>
      <w:r w:rsidRPr="00D72736">
        <w:rPr>
          <w:rFonts w:ascii="Times New Roman" w:hAnsi="Times New Roman" w:cs="Times New Roman"/>
          <w:sz w:val="24"/>
          <w:szCs w:val="24"/>
        </w:rPr>
        <w:t>) iş</w:t>
      </w:r>
      <w:r w:rsidR="0066660F" w:rsidRPr="00D72736">
        <w:rPr>
          <w:rFonts w:ascii="Times New Roman" w:hAnsi="Times New Roman" w:cs="Times New Roman"/>
          <w:sz w:val="24"/>
          <w:szCs w:val="24"/>
        </w:rPr>
        <w:t xml:space="preserve"> </w:t>
      </w:r>
      <w:r w:rsidRPr="00D72736">
        <w:rPr>
          <w:rFonts w:ascii="Times New Roman" w:hAnsi="Times New Roman" w:cs="Times New Roman"/>
          <w:sz w:val="24"/>
          <w:szCs w:val="24"/>
        </w:rPr>
        <w:t>günü içinde karara bağlamaktır.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lastRenderedPageBreak/>
        <w:t>(2) Disiplin Kurulu, soruşturmacının yaptığı niteleme, tespit ve önerdiği cezayla bağlı değildir.</w:t>
      </w:r>
    </w:p>
    <w:p w:rsidR="0066660F" w:rsidRPr="00D72736" w:rsidRDefault="00397113" w:rsidP="0066660F">
      <w:pPr>
        <w:jc w:val="both"/>
        <w:rPr>
          <w:rFonts w:ascii="Times New Roman" w:hAnsi="Times New Roman" w:cs="Times New Roman"/>
          <w:b/>
          <w:sz w:val="24"/>
          <w:szCs w:val="24"/>
        </w:rPr>
      </w:pPr>
      <w:r w:rsidRPr="00D72736">
        <w:rPr>
          <w:rFonts w:ascii="Times New Roman" w:hAnsi="Times New Roman" w:cs="Times New Roman"/>
          <w:b/>
          <w:sz w:val="24"/>
          <w:szCs w:val="24"/>
        </w:rPr>
        <w:t>Disiplin Kurulunun Toplantı ve Çalışmaları</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MADDE 8- (1) Kurul salt çoğunlukla toplanır. Kurulun baş</w:t>
      </w:r>
      <w:r w:rsidR="0066660F" w:rsidRPr="00D72736">
        <w:rPr>
          <w:rFonts w:ascii="Times New Roman" w:hAnsi="Times New Roman" w:cs="Times New Roman"/>
          <w:sz w:val="24"/>
          <w:szCs w:val="24"/>
        </w:rPr>
        <w:t xml:space="preserve">kan ve üyelerinin görev başında </w:t>
      </w:r>
      <w:r w:rsidRPr="00D72736">
        <w:rPr>
          <w:rFonts w:ascii="Times New Roman" w:hAnsi="Times New Roman" w:cs="Times New Roman"/>
          <w:sz w:val="24"/>
          <w:szCs w:val="24"/>
        </w:rPr>
        <w:t xml:space="preserve">bulunmamaları halinde bulundukları göreve </w:t>
      </w:r>
      <w:proofErr w:type="gramStart"/>
      <w:r w:rsidRPr="00D72736">
        <w:rPr>
          <w:rFonts w:ascii="Times New Roman" w:hAnsi="Times New Roman" w:cs="Times New Roman"/>
          <w:sz w:val="24"/>
          <w:szCs w:val="24"/>
        </w:rPr>
        <w:t>vekalet</w:t>
      </w:r>
      <w:proofErr w:type="gramEnd"/>
      <w:r w:rsidRPr="00D72736">
        <w:rPr>
          <w:rFonts w:ascii="Times New Roman" w:hAnsi="Times New Roman" w:cs="Times New Roman"/>
          <w:sz w:val="24"/>
          <w:szCs w:val="24"/>
        </w:rPr>
        <w:t xml:space="preserve"> eden vekilleri katılır.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(2) Toplantı gündeminin yazılıp dağıtılması, toplantının belirtilen gün, saat ve yerde yapılması, kurul</w:t>
      </w:r>
      <w:r w:rsidR="0066660F" w:rsidRPr="00D72736">
        <w:rPr>
          <w:rFonts w:ascii="Times New Roman" w:hAnsi="Times New Roman" w:cs="Times New Roman"/>
          <w:sz w:val="24"/>
          <w:szCs w:val="24"/>
        </w:rPr>
        <w:t xml:space="preserve"> </w:t>
      </w:r>
      <w:r w:rsidRPr="00D72736">
        <w:rPr>
          <w:rFonts w:ascii="Times New Roman" w:hAnsi="Times New Roman" w:cs="Times New Roman"/>
          <w:sz w:val="24"/>
          <w:szCs w:val="24"/>
        </w:rPr>
        <w:t>çalışmalarının gereği gibi yürütülüp sonuçlandırılması Kurul Başkanı tarafından sağlanır.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(3) Kararlar açık oyla alınır ve oylamada çekimser kalınamaz.</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(4) Karar, karar tarihini izleyen 7 (yedi) iş günü içerisinde gerekçeli olarak katılanların oybirliği veya oy</w:t>
      </w:r>
      <w:r w:rsidR="0066660F" w:rsidRPr="00D72736">
        <w:rPr>
          <w:rFonts w:ascii="Times New Roman" w:hAnsi="Times New Roman" w:cs="Times New Roman"/>
          <w:sz w:val="24"/>
          <w:szCs w:val="24"/>
        </w:rPr>
        <w:t xml:space="preserve"> </w:t>
      </w:r>
      <w:r w:rsidRPr="00D72736">
        <w:rPr>
          <w:rFonts w:ascii="Times New Roman" w:hAnsi="Times New Roman" w:cs="Times New Roman"/>
          <w:sz w:val="24"/>
          <w:szCs w:val="24"/>
        </w:rPr>
        <w:t xml:space="preserve">çokluğu ile alınır </w:t>
      </w:r>
      <w:proofErr w:type="gramStart"/>
      <w:r w:rsidRPr="00D72736">
        <w:rPr>
          <w:rFonts w:ascii="Times New Roman" w:hAnsi="Times New Roman" w:cs="Times New Roman"/>
          <w:sz w:val="24"/>
          <w:szCs w:val="24"/>
        </w:rPr>
        <w:t>raportör</w:t>
      </w:r>
      <w:proofErr w:type="gramEnd"/>
      <w:r w:rsidRPr="00D72736">
        <w:rPr>
          <w:rFonts w:ascii="Times New Roman" w:hAnsi="Times New Roman" w:cs="Times New Roman"/>
          <w:sz w:val="24"/>
          <w:szCs w:val="24"/>
        </w:rPr>
        <w:t xml:space="preserve"> tarafından yazılır, başkan ve üyelere imzalatılır. Karşı oy kullananlar</w:t>
      </w:r>
      <w:r w:rsidR="0066660F" w:rsidRPr="00D72736">
        <w:rPr>
          <w:rFonts w:ascii="Times New Roman" w:hAnsi="Times New Roman" w:cs="Times New Roman"/>
          <w:sz w:val="24"/>
          <w:szCs w:val="24"/>
        </w:rPr>
        <w:t>a k</w:t>
      </w:r>
      <w:r w:rsidRPr="00D72736">
        <w:rPr>
          <w:rFonts w:ascii="Times New Roman" w:hAnsi="Times New Roman" w:cs="Times New Roman"/>
          <w:sz w:val="24"/>
          <w:szCs w:val="24"/>
        </w:rPr>
        <w:t>ararda yer verilir.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 xml:space="preserve">(5) Karar, Disiplin Kurulu Başkanı tarafından, </w:t>
      </w:r>
      <w:r w:rsidR="00355D9C" w:rsidRPr="00D72736">
        <w:rPr>
          <w:rFonts w:ascii="Times New Roman" w:hAnsi="Times New Roman" w:cs="Times New Roman"/>
          <w:sz w:val="24"/>
          <w:szCs w:val="24"/>
        </w:rPr>
        <w:t>Personel İşleri Birimine</w:t>
      </w:r>
      <w:r w:rsidRPr="00D72736">
        <w:rPr>
          <w:rFonts w:ascii="Times New Roman" w:hAnsi="Times New Roman" w:cs="Times New Roman"/>
          <w:sz w:val="24"/>
          <w:szCs w:val="24"/>
        </w:rPr>
        <w:t xml:space="preserve"> iletilir.</w:t>
      </w:r>
    </w:p>
    <w:p w:rsidR="00D72736" w:rsidRDefault="00D72736" w:rsidP="0066660F">
      <w:pPr>
        <w:jc w:val="center"/>
        <w:rPr>
          <w:rFonts w:ascii="Times New Roman" w:hAnsi="Times New Roman" w:cs="Times New Roman"/>
          <w:b/>
          <w:sz w:val="24"/>
          <w:szCs w:val="24"/>
        </w:rPr>
      </w:pPr>
    </w:p>
    <w:p w:rsidR="00397113" w:rsidRPr="00D72736" w:rsidRDefault="00397113" w:rsidP="0066660F">
      <w:pPr>
        <w:jc w:val="center"/>
        <w:rPr>
          <w:rFonts w:ascii="Times New Roman" w:hAnsi="Times New Roman" w:cs="Times New Roman"/>
          <w:b/>
          <w:sz w:val="24"/>
          <w:szCs w:val="24"/>
        </w:rPr>
      </w:pPr>
      <w:r w:rsidRPr="00D72736">
        <w:rPr>
          <w:rFonts w:ascii="Times New Roman" w:hAnsi="Times New Roman" w:cs="Times New Roman"/>
          <w:b/>
          <w:sz w:val="24"/>
          <w:szCs w:val="24"/>
        </w:rPr>
        <w:t>ÜÇÜNCÜ BÖLÜM</w:t>
      </w:r>
    </w:p>
    <w:p w:rsidR="00397113" w:rsidRPr="00D72736" w:rsidRDefault="00397113" w:rsidP="0066660F">
      <w:pPr>
        <w:jc w:val="center"/>
        <w:rPr>
          <w:rFonts w:ascii="Times New Roman" w:hAnsi="Times New Roman" w:cs="Times New Roman"/>
          <w:b/>
          <w:sz w:val="24"/>
          <w:szCs w:val="24"/>
        </w:rPr>
      </w:pPr>
      <w:r w:rsidRPr="00D72736">
        <w:rPr>
          <w:rFonts w:ascii="Times New Roman" w:hAnsi="Times New Roman" w:cs="Times New Roman"/>
          <w:b/>
          <w:sz w:val="24"/>
          <w:szCs w:val="24"/>
        </w:rPr>
        <w:t>Disiplin Cezaları, Disiplin Cezası Gerektiren Fiiller, Disiplin Soruşturması ve Disiplin</w:t>
      </w:r>
    </w:p>
    <w:p w:rsidR="00397113" w:rsidRPr="00D72736" w:rsidRDefault="00397113" w:rsidP="0066660F">
      <w:pPr>
        <w:jc w:val="center"/>
        <w:rPr>
          <w:rFonts w:ascii="Times New Roman" w:hAnsi="Times New Roman" w:cs="Times New Roman"/>
          <w:b/>
          <w:sz w:val="24"/>
          <w:szCs w:val="24"/>
        </w:rPr>
      </w:pPr>
      <w:r w:rsidRPr="00D72736">
        <w:rPr>
          <w:rFonts w:ascii="Times New Roman" w:hAnsi="Times New Roman" w:cs="Times New Roman"/>
          <w:b/>
          <w:sz w:val="24"/>
          <w:szCs w:val="24"/>
        </w:rPr>
        <w:t>Cezası Verilmesine İlişkin Esaslar</w:t>
      </w:r>
    </w:p>
    <w:p w:rsidR="00397113" w:rsidRPr="00D72736" w:rsidRDefault="00397113" w:rsidP="0066660F">
      <w:pPr>
        <w:jc w:val="both"/>
        <w:rPr>
          <w:rFonts w:ascii="Times New Roman" w:hAnsi="Times New Roman" w:cs="Times New Roman"/>
          <w:b/>
          <w:sz w:val="24"/>
          <w:szCs w:val="24"/>
        </w:rPr>
      </w:pPr>
      <w:r w:rsidRPr="00D72736">
        <w:rPr>
          <w:rFonts w:ascii="Times New Roman" w:hAnsi="Times New Roman" w:cs="Times New Roman"/>
          <w:b/>
          <w:sz w:val="24"/>
          <w:szCs w:val="24"/>
        </w:rPr>
        <w:t>Disiplin cezalarının çeşitleri ve ceza uygulanacak fiiller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MADDE 9- (1) Personele verilecek disiplin cezaları ile disiplin cezasını gerektiren fiiller aşağıda</w:t>
      </w:r>
      <w:r w:rsidR="0066660F" w:rsidRPr="00D72736">
        <w:rPr>
          <w:rFonts w:ascii="Times New Roman" w:hAnsi="Times New Roman" w:cs="Times New Roman"/>
          <w:sz w:val="24"/>
          <w:szCs w:val="24"/>
        </w:rPr>
        <w:t xml:space="preserve"> </w:t>
      </w:r>
      <w:r w:rsidRPr="00D72736">
        <w:rPr>
          <w:rFonts w:ascii="Times New Roman" w:hAnsi="Times New Roman" w:cs="Times New Roman"/>
          <w:sz w:val="24"/>
          <w:szCs w:val="24"/>
        </w:rPr>
        <w:t>belirtilmiştir.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 xml:space="preserve">A) </w:t>
      </w:r>
      <w:r w:rsidRPr="00D72736">
        <w:rPr>
          <w:rFonts w:ascii="Times New Roman" w:hAnsi="Times New Roman" w:cs="Times New Roman"/>
          <w:b/>
          <w:sz w:val="24"/>
          <w:szCs w:val="24"/>
        </w:rPr>
        <w:t>Uyarma</w:t>
      </w:r>
      <w:r w:rsidRPr="00D72736">
        <w:rPr>
          <w:rFonts w:ascii="Times New Roman" w:hAnsi="Times New Roman" w:cs="Times New Roman"/>
          <w:sz w:val="24"/>
          <w:szCs w:val="24"/>
        </w:rPr>
        <w:t xml:space="preserve"> cezasını gerektiren fiiller;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1)Verilen emir ve görevlerin tam ve zamanında yapılmasında, görev mahallinde kurumca belirlenen usul ve</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esasların yerine getirilmesinde, görevle ilgili belge, araç ve gereçlerin korunması, kullanılması ve bakımında</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kayıtsızlık göstermek veya düzensiz davranmak.</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2) Özürsüz veya izinsiz olarak göreve geç gelmek, erken ayrılmak, görev mahallini terk etmek.</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3) Kurum çalışanına yakışmayan tutum ve davranışta bulunmak.</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4) Amirin uyarılarına rağmen görevle ilgisi olmayan işler yapmak.</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5) Kurumca istenilen veya mevzuat çerçevesinde verilmesi gereken bilgi ve belgeleri zamanında vermemek</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veya yapmamak.</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 xml:space="preserve">B) </w:t>
      </w:r>
      <w:r w:rsidRPr="00D72736">
        <w:rPr>
          <w:rFonts w:ascii="Times New Roman" w:hAnsi="Times New Roman" w:cs="Times New Roman"/>
          <w:b/>
          <w:sz w:val="24"/>
          <w:szCs w:val="24"/>
        </w:rPr>
        <w:t>Kınama</w:t>
      </w:r>
      <w:r w:rsidRPr="00D72736">
        <w:rPr>
          <w:rFonts w:ascii="Times New Roman" w:hAnsi="Times New Roman" w:cs="Times New Roman"/>
          <w:sz w:val="24"/>
          <w:szCs w:val="24"/>
        </w:rPr>
        <w:t xml:space="preserve"> cezasını gerektiren fiiller;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1) Verilen emir ve görevlerin tam ve zamanında yapılmasında, görev mahallinde kurumca belirlenen usul ve</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esasların yerine getirilmesinde, görevle ilgili belge, araç ve gereçlerin korunması, kullanılması ve bakımında</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kusurlu davranmak.</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2) Görev sırasında amirine hal ve hareketi ile saygısız davranmak.</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3) Görev gereği kullanımına verilen resmi araç, gereç ve benzeri eşyayı (cep telefonu, bilgisayar, şirket aracı</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vb.) özel işlerinde ve amacı dışında kullanmak, kaybetmek.</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lastRenderedPageBreak/>
        <w:t>4) Verilen emirlere yersiz olarak itiraz etmek.</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5) Kurumun huzur, sükûn ve çalışma düzenini bozmak.</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6) Resmi evrak veya emaneti kaybetmek.</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7) İzinsiz veya kabul edilebilir özrü olmaksızın bir gün göreve gelmemek.</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8) Kuruma ait resmi belgeleri ilgili amirin izni ve bilgisi olmaksızın görev yeri dışına çıkarmak.</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9) Görevi gereği katılmakla yükümlü olduğu toplantılara izinsiz veya özürsüz olarak bir yıl içinde iki seferden</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fazla katılmamak.</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 xml:space="preserve">C) </w:t>
      </w:r>
      <w:r w:rsidRPr="00D72736">
        <w:rPr>
          <w:rFonts w:ascii="Times New Roman" w:hAnsi="Times New Roman" w:cs="Times New Roman"/>
          <w:b/>
          <w:sz w:val="24"/>
          <w:szCs w:val="24"/>
        </w:rPr>
        <w:t>Aylıktan kesme</w:t>
      </w:r>
      <w:r w:rsidRPr="00D72736">
        <w:rPr>
          <w:rFonts w:ascii="Times New Roman" w:hAnsi="Times New Roman" w:cs="Times New Roman"/>
          <w:sz w:val="24"/>
          <w:szCs w:val="24"/>
        </w:rPr>
        <w:t xml:space="preserve"> cezası gerektiren fiiller;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1) Bir takvim yılı içinde iki kez uyarma veya bir kez kınama cezası almış olan personelin işe son verme</w:t>
      </w:r>
      <w:r w:rsidR="0066660F" w:rsidRPr="00D72736">
        <w:rPr>
          <w:rFonts w:ascii="Times New Roman" w:hAnsi="Times New Roman" w:cs="Times New Roman"/>
          <w:sz w:val="24"/>
          <w:szCs w:val="24"/>
        </w:rPr>
        <w:t xml:space="preserve"> </w:t>
      </w:r>
      <w:r w:rsidRPr="00D72736">
        <w:rPr>
          <w:rFonts w:ascii="Times New Roman" w:hAnsi="Times New Roman" w:cs="Times New Roman"/>
          <w:sz w:val="24"/>
          <w:szCs w:val="24"/>
        </w:rPr>
        <w:t>cezasını gerektirmeyen bir başka disiplin suçunu işlemesi.</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 xml:space="preserve">D) İş kanundan kaynaklanan haklı fesih sebepleri saklı kalmak üzere </w:t>
      </w:r>
      <w:r w:rsidRPr="00D72736">
        <w:rPr>
          <w:rFonts w:ascii="Times New Roman" w:hAnsi="Times New Roman" w:cs="Times New Roman"/>
          <w:b/>
          <w:sz w:val="24"/>
          <w:szCs w:val="24"/>
        </w:rPr>
        <w:t xml:space="preserve">işe son verme </w:t>
      </w:r>
      <w:r w:rsidRPr="00D72736">
        <w:rPr>
          <w:rFonts w:ascii="Times New Roman" w:hAnsi="Times New Roman" w:cs="Times New Roman"/>
          <w:sz w:val="24"/>
          <w:szCs w:val="24"/>
        </w:rPr>
        <w:t>cezasını gerektiren fiiller;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1) Bir takvim yılı içinde üç kez uyarma veya iki kez kınama veya bir kez aylıktan kesme cezası almış olan</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personelin işe son verme cezasını gerektirmeyen bir başka disiplin suçunu işlemesi.</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2) Kasıtlı olarak; verilen emir ve görevleri tam ve zamanında yapmamak, görev mahallinde kurumca</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belirlenen usul ve esasları yerine getirmemek, görevle ilgili resmi belge, araç ve gereçleri korumamak,</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bakımını yapmamak, hor kullanmak.</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3) Görevle ilgili konularda yükümlü olduğu kişilere yalan ve yanlış beyanda bulunmak.</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4) Kurumdaki sıfat ve görevleri dolayısıyla, kuruma ait olmasa bile edindiği bilgi ve sırları, kişisel yararı için</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kullanmak, bu bilgileri ilgililerin veya üçüncü kişilerin yararına ya da zararına kullanmak, ya da kanunen</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yetkili kılınanlardan başkası ya da başkalarına açıklamak.</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5) Gerçeğe aykırı bilgi veya belge düzenlemek.</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6) Kuruma ait resmi belge, araç, gereç ve benzerlerini kendisi veya başkası yararına özel menfaat sağlamak</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için kullanmak veya kullandırmak.</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7) İşe girişte istenilen belgelerde tahrifat yaptığı veya işe girmesini engelleyici nitelikteki bir konuda yanıltıcı</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ve gerçeğe aykırı beyanda bulunduğu sonradan anlaşılmak.</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8) 5816 sayılı Atatürk Aleyhine İşlenen Suçlar Hakkındaki Kanuna aykırı fiilleri işlemek.</w:t>
      </w:r>
    </w:p>
    <w:p w:rsidR="00397113" w:rsidRPr="00D72736" w:rsidRDefault="00397113" w:rsidP="0066660F">
      <w:pPr>
        <w:jc w:val="both"/>
        <w:rPr>
          <w:rFonts w:ascii="Times New Roman" w:hAnsi="Times New Roman" w:cs="Times New Roman"/>
          <w:b/>
          <w:sz w:val="24"/>
          <w:szCs w:val="24"/>
        </w:rPr>
      </w:pPr>
      <w:r w:rsidRPr="00D72736">
        <w:rPr>
          <w:rFonts w:ascii="Times New Roman" w:hAnsi="Times New Roman" w:cs="Times New Roman"/>
          <w:b/>
          <w:sz w:val="24"/>
          <w:szCs w:val="24"/>
        </w:rPr>
        <w:t>Soruşturmacı belirlenirken uyulacak usul ve esaslar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MADDE 10 – (1) Soruşturmacı; soruşturmayı başlatan disiplin amiri tarafından görevlendirilir.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(2) Soruşturmayı başlatan disiplin amiri; soruşturma konusunu açıkça belirterek (yer, kişi, tarih ve olay vb.)</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kim hakkında soruşturma yapılacağını ve soruşturmacının kim olduğunu içerir görevlendirme yazısı</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düzenlemek suretiyle usulüne uygun soruşturma emrini soruşturmacıya tebliğ eder.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(3) Soruşturmacı olarak atanacak kişinin, hakkında soruşturma yapılan personele görev ve derece bakımından</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eşit durumda veya daha üst görevde olması zorunludur.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lastRenderedPageBreak/>
        <w:t>(4) Soruşturma konusu fiilin mağduru konumunda olan veya soruşturulan kişi ile husumeti bulunan ve</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tarafsızlığı hakkında ciddi iddialar olan kişi, soruşturmacı olarak atanamaz.</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(5) Soruşturmacının olayla doğrudan ilgisinin bulunmaması, eylemden zarar görmemiş veya çıkar</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sağlamamış olması, konu hakkında bilgili ve deneyimli, ihtisas gerektiren konularda bu alanda</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yetişmiş,</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yansız ve nesnel davranacak kişilerden seçilmesi gerekmektedir.</w:t>
      </w:r>
    </w:p>
    <w:p w:rsidR="00397113" w:rsidRPr="00D72736" w:rsidRDefault="00397113" w:rsidP="0066660F">
      <w:pPr>
        <w:jc w:val="both"/>
        <w:rPr>
          <w:rFonts w:ascii="Times New Roman" w:hAnsi="Times New Roman" w:cs="Times New Roman"/>
          <w:b/>
          <w:sz w:val="24"/>
          <w:szCs w:val="24"/>
        </w:rPr>
      </w:pPr>
      <w:r w:rsidRPr="00D72736">
        <w:rPr>
          <w:rFonts w:ascii="Times New Roman" w:hAnsi="Times New Roman" w:cs="Times New Roman"/>
          <w:b/>
          <w:sz w:val="24"/>
          <w:szCs w:val="24"/>
        </w:rPr>
        <w:t>Soruşturmacı tarafından uygulanacak usul ve esaslar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MADDE 11 – (1) Soruşturmacı tarafından aşağıda açıklanan usul ve esaslara uyulur: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a) Soruşturmacı, suç konusu olayı inceler, iddialarını tespit eder, olayla ilgili tüm delilleri toplar, tanık dinler,</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belge ister, kendisine suç isnat edilen personelin savunmasını/ifadesini 7 iş gününden az olmamak üzere</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verilen süre içinde alır.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b) Soruşturmacı, personelin disipline aykırı fiiline ilişkin mağdur veya ihbar beyanı ile doğrudan bilgi ve</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görgü sahibi olan tüm tanıkların beyanlarını kapsamlı bir şekilde alır.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c) Alınan tüm beyanların yazılı olması, ifadeyi alan, veren ve varsa yazmanın imzalarının bulunması gerekir.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ç) Disiplin suçuna konu fiil bakımından delil niteliğindeki tüm belgelerin onaylı örnekleri disiplin soruşturma</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dosyasına eklenir.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d) Soruşturmacı, verilen süre içerisinde soruşturmayı bitiremiyor ise, gerekçeli olarak disiplin</w:t>
      </w:r>
      <w:r w:rsidR="0066660F" w:rsidRPr="00D72736">
        <w:rPr>
          <w:rFonts w:ascii="Times New Roman" w:hAnsi="Times New Roman" w:cs="Times New Roman"/>
          <w:sz w:val="24"/>
          <w:szCs w:val="24"/>
        </w:rPr>
        <w:t xml:space="preserve"> </w:t>
      </w:r>
      <w:r w:rsidRPr="00D72736">
        <w:rPr>
          <w:rFonts w:ascii="Times New Roman" w:hAnsi="Times New Roman" w:cs="Times New Roman"/>
          <w:sz w:val="24"/>
          <w:szCs w:val="24"/>
        </w:rPr>
        <w:t>amirinden ek</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süre talep edebilir.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e) Soruşturmacının, soruşturma raporu düzenlemesi ve raporun sonuç kısmında madde ve bent tayini</w:t>
      </w:r>
      <w:r w:rsidR="0066660F" w:rsidRPr="00D72736">
        <w:rPr>
          <w:rFonts w:ascii="Times New Roman" w:hAnsi="Times New Roman" w:cs="Times New Roman"/>
          <w:sz w:val="24"/>
          <w:szCs w:val="24"/>
        </w:rPr>
        <w:t xml:space="preserve"> </w:t>
      </w:r>
      <w:r w:rsidRPr="00D72736">
        <w:rPr>
          <w:rFonts w:ascii="Times New Roman" w:hAnsi="Times New Roman" w:cs="Times New Roman"/>
          <w:sz w:val="24"/>
          <w:szCs w:val="24"/>
        </w:rPr>
        <w:t xml:space="preserve">suretiyle ceza önermesi gerekir. </w:t>
      </w:r>
    </w:p>
    <w:p w:rsidR="00397113" w:rsidRPr="00D72736" w:rsidRDefault="00397113" w:rsidP="0066660F">
      <w:pPr>
        <w:jc w:val="both"/>
        <w:rPr>
          <w:rFonts w:ascii="Times New Roman" w:hAnsi="Times New Roman" w:cs="Times New Roman"/>
          <w:b/>
          <w:sz w:val="24"/>
          <w:szCs w:val="24"/>
        </w:rPr>
      </w:pPr>
      <w:r w:rsidRPr="00D72736">
        <w:rPr>
          <w:rFonts w:ascii="Times New Roman" w:hAnsi="Times New Roman" w:cs="Times New Roman"/>
          <w:b/>
          <w:sz w:val="24"/>
          <w:szCs w:val="24"/>
        </w:rPr>
        <w:t>Disiplin işlemlerinin yürütülmesine ilişkin esaslar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MADDE 12 – (1) Disiplin cezasını gerektiren bir durumun oluşmasından başlayarak disiplin cezasının</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verilmesi, cezanın kesinleşmesi ve devamında uygulanacak işlemler aşağıda açıklanmıştır;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a) Disiplin suçu oluşturan fiil disiplin amiri tarafından bizzat, denetimler esnasında veya şikâyet, ihbar gibi</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çeşitli yollarla öğrenilir ve disiplin amirine bildirilir.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b) Disiplin amiri tarafından soruşturmacı belirlenir.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c) Disiplin amiri tarafından soruşturmacıya, görevi tebliğ edilir.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ç) Soruşturmacı tarafından disiplin soruşturması yapılacak personel, tanık(</w:t>
      </w:r>
      <w:proofErr w:type="spellStart"/>
      <w:r w:rsidRPr="00D72736">
        <w:rPr>
          <w:rFonts w:ascii="Times New Roman" w:hAnsi="Times New Roman" w:cs="Times New Roman"/>
          <w:sz w:val="24"/>
          <w:szCs w:val="24"/>
        </w:rPr>
        <w:t>lar</w:t>
      </w:r>
      <w:proofErr w:type="spellEnd"/>
      <w:r w:rsidRPr="00D72736">
        <w:rPr>
          <w:rFonts w:ascii="Times New Roman" w:hAnsi="Times New Roman" w:cs="Times New Roman"/>
          <w:sz w:val="24"/>
          <w:szCs w:val="24"/>
        </w:rPr>
        <w:t xml:space="preserve">), </w:t>
      </w:r>
      <w:proofErr w:type="gramStart"/>
      <w:r w:rsidRPr="00D72736">
        <w:rPr>
          <w:rFonts w:ascii="Times New Roman" w:hAnsi="Times New Roman" w:cs="Times New Roman"/>
          <w:sz w:val="24"/>
          <w:szCs w:val="24"/>
        </w:rPr>
        <w:t>şikayetçi</w:t>
      </w:r>
      <w:proofErr w:type="gramEnd"/>
      <w:r w:rsidRPr="00D72736">
        <w:rPr>
          <w:rFonts w:ascii="Times New Roman" w:hAnsi="Times New Roman" w:cs="Times New Roman"/>
          <w:sz w:val="24"/>
          <w:szCs w:val="24"/>
        </w:rPr>
        <w:t xml:space="preserve"> sözlü ifadeye</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çağırılır ve/veya bunlardan yazılı ifadeleri alınır ve tutanağa bağlanır.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d) Soruşturmacı tarafından, ekinde dizi pusulası bulunan disiplin soruşturma raporu hazırlanır ve</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Disiplin</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Amirine gönderilir.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e) Disiplin Amiri tarafından soruşturma dosyası Disiplin Kurulu Başkanlığına gönderilir.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f) Disiplin Kurulu Başkanlığı tarafından yapılan toplantı bir tutanakla kayıt altına alınır ve soruşturma</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 xml:space="preserve">hakkında karar verilir; kararla birlikte soruşturma dosyası </w:t>
      </w:r>
      <w:r w:rsidR="00480700" w:rsidRPr="00D72736">
        <w:rPr>
          <w:rFonts w:ascii="Times New Roman" w:hAnsi="Times New Roman" w:cs="Times New Roman"/>
          <w:sz w:val="24"/>
          <w:szCs w:val="24"/>
        </w:rPr>
        <w:t>Personel İşleri Birimine</w:t>
      </w:r>
      <w:r w:rsidRPr="00D72736">
        <w:rPr>
          <w:rFonts w:ascii="Times New Roman" w:hAnsi="Times New Roman" w:cs="Times New Roman"/>
          <w:sz w:val="24"/>
          <w:szCs w:val="24"/>
        </w:rPr>
        <w:t xml:space="preserve"> gönderilir.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lastRenderedPageBreak/>
        <w:t xml:space="preserve">g) </w:t>
      </w:r>
      <w:r w:rsidR="00480700" w:rsidRPr="00D72736">
        <w:rPr>
          <w:rFonts w:ascii="Times New Roman" w:hAnsi="Times New Roman" w:cs="Times New Roman"/>
          <w:sz w:val="24"/>
          <w:szCs w:val="24"/>
        </w:rPr>
        <w:t>Personel İşleri Birimi</w:t>
      </w:r>
      <w:r w:rsidRPr="00D72736">
        <w:rPr>
          <w:rFonts w:ascii="Times New Roman" w:hAnsi="Times New Roman" w:cs="Times New Roman"/>
          <w:sz w:val="24"/>
          <w:szCs w:val="24"/>
        </w:rPr>
        <w:t xml:space="preserve"> tarafından disiplin cezasına ilişkin gerekçeli karar ilgili personele en geç 3</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(üç) iş günü içinde tebliğ edilir.</w:t>
      </w:r>
    </w:p>
    <w:p w:rsidR="00397113" w:rsidRPr="00D72736" w:rsidRDefault="00397113" w:rsidP="0066660F">
      <w:pPr>
        <w:jc w:val="both"/>
        <w:rPr>
          <w:rFonts w:ascii="Times New Roman" w:hAnsi="Times New Roman" w:cs="Times New Roman"/>
          <w:b/>
          <w:sz w:val="24"/>
          <w:szCs w:val="24"/>
        </w:rPr>
      </w:pPr>
      <w:r w:rsidRPr="00D72736">
        <w:rPr>
          <w:rFonts w:ascii="Times New Roman" w:hAnsi="Times New Roman" w:cs="Times New Roman"/>
          <w:b/>
          <w:sz w:val="24"/>
          <w:szCs w:val="24"/>
        </w:rPr>
        <w:t>Zamanaşımı</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MADDE 13 – (1) Bu yönergede sayılan fiilleri işleyenler hakkında, bu fiillerin işlendiğinin öğrenildiği</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tarihten itibaren 6 (altı) iş günü ve her halde olayın meydana geldiği bir yıl içinde soruşturmaya başlanmadığı</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takdirde, disiplin cezası verme yetkisi zamanaşımına uğrar.</w:t>
      </w:r>
    </w:p>
    <w:p w:rsidR="00397113" w:rsidRPr="00D72736" w:rsidRDefault="00397113" w:rsidP="0066660F">
      <w:pPr>
        <w:jc w:val="both"/>
        <w:rPr>
          <w:rFonts w:ascii="Times New Roman" w:hAnsi="Times New Roman" w:cs="Times New Roman"/>
          <w:b/>
          <w:sz w:val="24"/>
          <w:szCs w:val="24"/>
        </w:rPr>
      </w:pPr>
      <w:r w:rsidRPr="00D72736">
        <w:rPr>
          <w:rFonts w:ascii="Times New Roman" w:hAnsi="Times New Roman" w:cs="Times New Roman"/>
          <w:b/>
          <w:sz w:val="24"/>
          <w:szCs w:val="24"/>
        </w:rPr>
        <w:t>Uygulama</w:t>
      </w:r>
    </w:p>
    <w:p w:rsidR="00F67F1E"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MADDE 14- (1) Disiplin cezaları, kesinleşmekle uygulanır.</w:t>
      </w:r>
      <w:r w:rsidR="00F67F1E" w:rsidRPr="00D72736">
        <w:rPr>
          <w:rFonts w:ascii="Times New Roman" w:hAnsi="Times New Roman" w:cs="Times New Roman"/>
          <w:sz w:val="24"/>
          <w:szCs w:val="24"/>
        </w:rPr>
        <w:t xml:space="preserve"> </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(2) Aylıktan kesme cezası, cezanın veriliş tarihini takip eden aybaşında uygulanır.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 xml:space="preserve">(3) Verilen disiplin cezaları Disiplin Kurulu tarafından disiplin amirine ve </w:t>
      </w:r>
      <w:r w:rsidR="00480700" w:rsidRPr="00D72736">
        <w:rPr>
          <w:rFonts w:ascii="Times New Roman" w:hAnsi="Times New Roman" w:cs="Times New Roman"/>
          <w:sz w:val="24"/>
          <w:szCs w:val="24"/>
        </w:rPr>
        <w:t>Personel İşleri Birimine</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bildirilir.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 xml:space="preserve">(4) Soruşturulanın fiiline uyan disiplin cezası verildikten sonra karar </w:t>
      </w:r>
      <w:r w:rsidR="00480700" w:rsidRPr="00D72736">
        <w:rPr>
          <w:rFonts w:ascii="Times New Roman" w:hAnsi="Times New Roman" w:cs="Times New Roman"/>
          <w:sz w:val="24"/>
          <w:szCs w:val="24"/>
        </w:rPr>
        <w:t>Personel İşleri Birimi</w:t>
      </w:r>
      <w:r w:rsidRPr="00D72736">
        <w:rPr>
          <w:rFonts w:ascii="Times New Roman" w:hAnsi="Times New Roman" w:cs="Times New Roman"/>
          <w:sz w:val="24"/>
          <w:szCs w:val="24"/>
        </w:rPr>
        <w:t xml:space="preserve"> tarafından</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 xml:space="preserve">personele tebliğ edilerek soruşturma evrak (asılları) sicillerine işlenmek üzere </w:t>
      </w:r>
      <w:r w:rsidR="00480700" w:rsidRPr="00D72736">
        <w:rPr>
          <w:rFonts w:ascii="Times New Roman" w:hAnsi="Times New Roman" w:cs="Times New Roman"/>
          <w:sz w:val="24"/>
          <w:szCs w:val="24"/>
        </w:rPr>
        <w:t>Personel İşleri Biriminde</w:t>
      </w:r>
      <w:r w:rsidRPr="00D72736">
        <w:rPr>
          <w:rFonts w:ascii="Times New Roman" w:hAnsi="Times New Roman" w:cs="Times New Roman"/>
          <w:sz w:val="24"/>
          <w:szCs w:val="24"/>
        </w:rPr>
        <w:t xml:space="preserve"> muhafaza edilir.</w:t>
      </w:r>
    </w:p>
    <w:p w:rsidR="00397113" w:rsidRPr="00D72736" w:rsidRDefault="00397113" w:rsidP="0066660F">
      <w:pPr>
        <w:jc w:val="both"/>
        <w:rPr>
          <w:rFonts w:ascii="Times New Roman" w:hAnsi="Times New Roman" w:cs="Times New Roman"/>
          <w:b/>
          <w:sz w:val="24"/>
          <w:szCs w:val="24"/>
        </w:rPr>
      </w:pPr>
      <w:r w:rsidRPr="00D72736">
        <w:rPr>
          <w:rFonts w:ascii="Times New Roman" w:hAnsi="Times New Roman" w:cs="Times New Roman"/>
          <w:b/>
          <w:sz w:val="24"/>
          <w:szCs w:val="24"/>
        </w:rPr>
        <w:t>İtiraz</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MADDE 15– (1) Soruşturulan kendisine bir ceza verildiğinde bu cezaya karşı 5 (beş) iş günü içinde Disiplin</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Kuruluna itiraz edebilir.</w:t>
      </w:r>
    </w:p>
    <w:p w:rsidR="00F67F1E"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(2) Verilen cezalara karşı personel yasal usul ve esaslar çerçevesinde yargı yoluna başvurulabilir.</w:t>
      </w:r>
    </w:p>
    <w:p w:rsidR="00F67F1E" w:rsidRPr="00D72736" w:rsidRDefault="00397113" w:rsidP="0066660F">
      <w:pPr>
        <w:jc w:val="both"/>
        <w:rPr>
          <w:rFonts w:ascii="Times New Roman" w:hAnsi="Times New Roman" w:cs="Times New Roman"/>
          <w:b/>
          <w:sz w:val="24"/>
          <w:szCs w:val="24"/>
        </w:rPr>
      </w:pPr>
      <w:r w:rsidRPr="00D72736">
        <w:rPr>
          <w:rFonts w:ascii="Times New Roman" w:hAnsi="Times New Roman" w:cs="Times New Roman"/>
          <w:b/>
          <w:sz w:val="24"/>
          <w:szCs w:val="24"/>
        </w:rPr>
        <w:t>İtiraz süresi ve yapılacak işlem</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MADDE 16– (1) Süresi içinde itiraz edilmeyen disiplin cezaları kesinleşir.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(2) İtiraz halinde, İdari Personel Disiplin Kurulu kararı gözden geçirerek, verilen cezayı aynen kabul</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edebilecekleri gibi cezayı hafifletebilir veya tamamen kaldırabilir.</w:t>
      </w:r>
    </w:p>
    <w:p w:rsidR="00397113"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(3) İtiraz mercileri, itiraz dilekçesi ile karar ve eklerinin kendilerine intikalinden itibaren 15 (</w:t>
      </w:r>
      <w:proofErr w:type="spellStart"/>
      <w:r w:rsidRPr="00D72736">
        <w:rPr>
          <w:rFonts w:ascii="Times New Roman" w:hAnsi="Times New Roman" w:cs="Times New Roman"/>
          <w:sz w:val="24"/>
          <w:szCs w:val="24"/>
        </w:rPr>
        <w:t>onbeş</w:t>
      </w:r>
      <w:proofErr w:type="spellEnd"/>
      <w:r w:rsidRPr="00D72736">
        <w:rPr>
          <w:rFonts w:ascii="Times New Roman" w:hAnsi="Times New Roman" w:cs="Times New Roman"/>
          <w:sz w:val="24"/>
          <w:szCs w:val="24"/>
        </w:rPr>
        <w:t>) iş günü</w:t>
      </w:r>
      <w:r w:rsidR="00F67F1E" w:rsidRPr="00D72736">
        <w:rPr>
          <w:rFonts w:ascii="Times New Roman" w:hAnsi="Times New Roman" w:cs="Times New Roman"/>
          <w:sz w:val="24"/>
          <w:szCs w:val="24"/>
        </w:rPr>
        <w:t xml:space="preserve"> </w:t>
      </w:r>
      <w:r w:rsidRPr="00D72736">
        <w:rPr>
          <w:rFonts w:ascii="Times New Roman" w:hAnsi="Times New Roman" w:cs="Times New Roman"/>
          <w:sz w:val="24"/>
          <w:szCs w:val="24"/>
        </w:rPr>
        <w:t>içinde kararlarını vermek zorundadırlar.</w:t>
      </w:r>
    </w:p>
    <w:p w:rsidR="00397113" w:rsidRPr="00D72736" w:rsidRDefault="00397113" w:rsidP="0066660F">
      <w:pPr>
        <w:jc w:val="center"/>
        <w:rPr>
          <w:rFonts w:ascii="Times New Roman" w:hAnsi="Times New Roman" w:cs="Times New Roman"/>
          <w:b/>
          <w:sz w:val="24"/>
          <w:szCs w:val="24"/>
        </w:rPr>
      </w:pPr>
      <w:r w:rsidRPr="00D72736">
        <w:rPr>
          <w:rFonts w:ascii="Times New Roman" w:hAnsi="Times New Roman" w:cs="Times New Roman"/>
          <w:b/>
          <w:sz w:val="24"/>
          <w:szCs w:val="24"/>
        </w:rPr>
        <w:t>DÖRDÜNCÜ BÖLÜM</w:t>
      </w:r>
    </w:p>
    <w:p w:rsidR="00397113" w:rsidRPr="00D72736" w:rsidRDefault="00397113" w:rsidP="0066660F">
      <w:pPr>
        <w:jc w:val="center"/>
        <w:rPr>
          <w:rFonts w:ascii="Times New Roman" w:hAnsi="Times New Roman" w:cs="Times New Roman"/>
          <w:b/>
          <w:sz w:val="24"/>
          <w:szCs w:val="24"/>
        </w:rPr>
      </w:pPr>
      <w:r w:rsidRPr="00D72736">
        <w:rPr>
          <w:rFonts w:ascii="Times New Roman" w:hAnsi="Times New Roman" w:cs="Times New Roman"/>
          <w:b/>
          <w:sz w:val="24"/>
          <w:szCs w:val="24"/>
        </w:rPr>
        <w:t>Son Hükümler</w:t>
      </w:r>
    </w:p>
    <w:p w:rsidR="00397113" w:rsidRPr="00D72736" w:rsidRDefault="00397113" w:rsidP="0066660F">
      <w:pPr>
        <w:jc w:val="both"/>
        <w:rPr>
          <w:rFonts w:ascii="Times New Roman" w:hAnsi="Times New Roman" w:cs="Times New Roman"/>
          <w:b/>
          <w:sz w:val="24"/>
          <w:szCs w:val="24"/>
        </w:rPr>
      </w:pPr>
      <w:r w:rsidRPr="00D72736">
        <w:rPr>
          <w:rFonts w:ascii="Times New Roman" w:hAnsi="Times New Roman" w:cs="Times New Roman"/>
          <w:b/>
          <w:sz w:val="24"/>
          <w:szCs w:val="24"/>
        </w:rPr>
        <w:t>Yürürlük</w:t>
      </w:r>
    </w:p>
    <w:p w:rsidR="00692AE0" w:rsidRPr="00692AE0" w:rsidRDefault="00397113" w:rsidP="0066660F">
      <w:pPr>
        <w:jc w:val="both"/>
        <w:rPr>
          <w:rFonts w:ascii="Times New Roman" w:hAnsi="Times New Roman" w:cs="Times New Roman"/>
          <w:sz w:val="28"/>
          <w:szCs w:val="24"/>
        </w:rPr>
      </w:pPr>
      <w:r w:rsidRPr="00D72736">
        <w:rPr>
          <w:rFonts w:ascii="Times New Roman" w:hAnsi="Times New Roman" w:cs="Times New Roman"/>
          <w:sz w:val="24"/>
          <w:szCs w:val="24"/>
        </w:rPr>
        <w:t xml:space="preserve">MADDE 17– (1) </w:t>
      </w:r>
      <w:r w:rsidR="00692AE0" w:rsidRPr="00692AE0">
        <w:rPr>
          <w:rFonts w:ascii="Times New Roman" w:hAnsi="Times New Roman" w:cs="Times New Roman"/>
          <w:sz w:val="24"/>
        </w:rPr>
        <w:t>Bu yönerge T.C. İzmir Kavram Meslek Yüksekokulu Mütevelli Heyet Başkanlığının 02.03.2021 Tarih ve 2021/151 sayılı kararıyla kabul edilmiş olup, kabul edildiği tarihten itibaren yürürlüğe gire</w:t>
      </w:r>
      <w:bookmarkStart w:id="0" w:name="_GoBack"/>
      <w:bookmarkEnd w:id="0"/>
      <w:r w:rsidR="00692AE0" w:rsidRPr="00692AE0">
        <w:rPr>
          <w:rFonts w:ascii="Times New Roman" w:hAnsi="Times New Roman" w:cs="Times New Roman"/>
          <w:sz w:val="24"/>
        </w:rPr>
        <w:t>r.</w:t>
      </w:r>
    </w:p>
    <w:p w:rsidR="00397113" w:rsidRPr="00D72736" w:rsidRDefault="00397113" w:rsidP="0066660F">
      <w:pPr>
        <w:jc w:val="both"/>
        <w:rPr>
          <w:rFonts w:ascii="Times New Roman" w:hAnsi="Times New Roman" w:cs="Times New Roman"/>
          <w:b/>
          <w:sz w:val="24"/>
          <w:szCs w:val="24"/>
        </w:rPr>
      </w:pPr>
      <w:r w:rsidRPr="00D72736">
        <w:rPr>
          <w:rFonts w:ascii="Times New Roman" w:hAnsi="Times New Roman" w:cs="Times New Roman"/>
          <w:b/>
          <w:sz w:val="24"/>
          <w:szCs w:val="24"/>
        </w:rPr>
        <w:t>Yürütme</w:t>
      </w:r>
    </w:p>
    <w:p w:rsidR="00CD44DE" w:rsidRPr="00D72736" w:rsidRDefault="00397113" w:rsidP="0066660F">
      <w:pPr>
        <w:jc w:val="both"/>
        <w:rPr>
          <w:rFonts w:ascii="Times New Roman" w:hAnsi="Times New Roman" w:cs="Times New Roman"/>
          <w:sz w:val="24"/>
          <w:szCs w:val="24"/>
        </w:rPr>
      </w:pPr>
      <w:r w:rsidRPr="00D72736">
        <w:rPr>
          <w:rFonts w:ascii="Times New Roman" w:hAnsi="Times New Roman" w:cs="Times New Roman"/>
          <w:sz w:val="24"/>
          <w:szCs w:val="24"/>
        </w:rPr>
        <w:t xml:space="preserve">MADDE 18– (1) Bu usul ve esas hükümlerini </w:t>
      </w:r>
      <w:r w:rsidR="00480700" w:rsidRPr="00D72736">
        <w:rPr>
          <w:rFonts w:ascii="Times New Roman" w:hAnsi="Times New Roman" w:cs="Times New Roman"/>
          <w:sz w:val="24"/>
          <w:szCs w:val="24"/>
        </w:rPr>
        <w:t>İzmir Kavram Meslek Yüksekokulu Müdürü</w:t>
      </w:r>
      <w:r w:rsidRPr="00D72736">
        <w:rPr>
          <w:rFonts w:ascii="Times New Roman" w:hAnsi="Times New Roman" w:cs="Times New Roman"/>
          <w:sz w:val="24"/>
          <w:szCs w:val="24"/>
        </w:rPr>
        <w:t xml:space="preserve"> yürütür.</w:t>
      </w:r>
    </w:p>
    <w:sectPr w:rsidR="00CD44DE" w:rsidRPr="00D72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13"/>
    <w:rsid w:val="00000E93"/>
    <w:rsid w:val="001D0CA3"/>
    <w:rsid w:val="002811FA"/>
    <w:rsid w:val="002B6FDA"/>
    <w:rsid w:val="00355D9C"/>
    <w:rsid w:val="00397113"/>
    <w:rsid w:val="003B3DF3"/>
    <w:rsid w:val="00480700"/>
    <w:rsid w:val="004F576F"/>
    <w:rsid w:val="0057568F"/>
    <w:rsid w:val="0066660F"/>
    <w:rsid w:val="00692AE0"/>
    <w:rsid w:val="00784309"/>
    <w:rsid w:val="008E6414"/>
    <w:rsid w:val="00C95B01"/>
    <w:rsid w:val="00CA6AA8"/>
    <w:rsid w:val="00CA7419"/>
    <w:rsid w:val="00CD44DE"/>
    <w:rsid w:val="00D72736"/>
    <w:rsid w:val="00E53365"/>
    <w:rsid w:val="00EC7B3A"/>
    <w:rsid w:val="00EF101F"/>
    <w:rsid w:val="00F67F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7CAB"/>
  <w15:chartTrackingRefBased/>
  <w15:docId w15:val="{0EB16ABA-EE0F-48E4-AF0C-FAF5CC88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F576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57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2065</Words>
  <Characters>11775</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ZEHRA-YORUK</dc:creator>
  <cp:keywords/>
  <dc:description/>
  <cp:lastModifiedBy>Saliha ERTAN</cp:lastModifiedBy>
  <cp:revision>6</cp:revision>
  <cp:lastPrinted>2021-03-03T10:59:00Z</cp:lastPrinted>
  <dcterms:created xsi:type="dcterms:W3CDTF">2021-02-18T06:01:00Z</dcterms:created>
  <dcterms:modified xsi:type="dcterms:W3CDTF">2021-03-03T10:59:00Z</dcterms:modified>
</cp:coreProperties>
</file>