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5E7" w:rsidRPr="00464621" w:rsidRDefault="00464621" w:rsidP="00464621">
      <w:pPr>
        <w:pStyle w:val="GvdeMetni"/>
        <w:spacing w:after="120" w:line="240" w:lineRule="auto"/>
        <w:jc w:val="center"/>
        <w:rPr>
          <w:rFonts w:ascii="Times New Roman" w:hAnsi="Times New Roman" w:cs="Times New Roman"/>
          <w:color w:val="auto"/>
          <w:sz w:val="24"/>
          <w:szCs w:val="24"/>
        </w:rPr>
      </w:pPr>
      <w:r w:rsidRPr="00464621">
        <w:rPr>
          <w:rStyle w:val="richtext"/>
          <w:rFonts w:ascii="Times New Roman" w:hAnsi="Times New Roman" w:cs="Times New Roman"/>
          <w:color w:val="auto"/>
          <w:sz w:val="24"/>
          <w:szCs w:val="24"/>
        </w:rPr>
        <w:t xml:space="preserve">SANAL STÜDYO KURULUMU VE </w:t>
      </w:r>
      <w:r w:rsidR="00D01BEA" w:rsidRPr="00464621">
        <w:rPr>
          <w:rFonts w:ascii="Times New Roman" w:hAnsi="Times New Roman" w:cs="Times New Roman"/>
          <w:color w:val="auto"/>
          <w:sz w:val="24"/>
          <w:szCs w:val="24"/>
        </w:rPr>
        <w:t>MAL ALIMINA AİT SÖZLEŞMESİ</w:t>
      </w:r>
    </w:p>
    <w:p w:rsidR="002275E7" w:rsidRDefault="002275E7" w:rsidP="002275E7">
      <w:pPr>
        <w:jc w:val="both"/>
      </w:pPr>
      <w:r>
        <w:t xml:space="preserve">İKN (İhale Kayıt Numarası): </w:t>
      </w:r>
      <w:r w:rsidR="00D67C61" w:rsidRPr="00D67C61">
        <w:rPr>
          <w:rStyle w:val="richtext"/>
          <w:b/>
          <w:bCs/>
          <w:color w:val="003399"/>
        </w:rPr>
        <w:t>2019/00</w:t>
      </w:r>
      <w:r w:rsidR="00464621">
        <w:rPr>
          <w:rStyle w:val="richtext"/>
          <w:b/>
          <w:bCs/>
          <w:color w:val="003399"/>
        </w:rPr>
        <w:t>07</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sidR="00464621">
        <w:rPr>
          <w:b/>
          <w:bCs/>
          <w:color w:val="003399"/>
        </w:rPr>
        <w:t>İZMİR KAVRAM MESLEK YÜKSEKOKULU</w:t>
      </w:r>
      <w:r>
        <w:t xml:space="preserve"> (bundan sonra İdare olarak anılacaktır) ile diğer tarafta</w:t>
      </w:r>
      <w:proofErr w:type="gramStart"/>
      <w:r>
        <w:t>.................</w:t>
      </w:r>
      <w:r w:rsidR="003C7282">
        <w:t>................................................</w:t>
      </w:r>
      <w:r>
        <w:t>...</w:t>
      </w:r>
      <w:proofErr w:type="gramEnd"/>
      <w:r>
        <w:t xml:space="preserve"> (bundan sonra Yüklenici olarak anılacaktır) arasında aşağıda yazılı şartlar </w:t>
      </w:r>
      <w:proofErr w:type="gramStart"/>
      <w:r>
        <w:t>dahilinde</w:t>
      </w:r>
      <w:proofErr w:type="gramEnd"/>
      <w:r>
        <w:t xml:space="preserv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Default="002275E7" w:rsidP="002275E7">
      <w:pPr>
        <w:jc w:val="both"/>
        <w:rPr>
          <w:rFonts w:eastAsia="Times New Roman"/>
        </w:rPr>
      </w:pPr>
      <w:r>
        <w:rPr>
          <w:rFonts w:eastAsia="Times New Roman"/>
        </w:rPr>
        <w:t xml:space="preserve">            a) Adı:</w:t>
      </w:r>
      <w:r>
        <w:rPr>
          <w:b/>
          <w:bCs/>
          <w:color w:val="003399"/>
        </w:rPr>
        <w:t xml:space="preserve"> </w:t>
      </w:r>
      <w:r w:rsidR="00464621">
        <w:rPr>
          <w:b/>
          <w:bCs/>
          <w:color w:val="003399"/>
        </w:rPr>
        <w:t>İZMİR KAVRAM MESLEK YÜKSEKOKULU</w:t>
      </w:r>
    </w:p>
    <w:p w:rsidR="002275E7" w:rsidRDefault="002275E7" w:rsidP="002275E7">
      <w:pPr>
        <w:jc w:val="both"/>
        <w:rPr>
          <w:rStyle w:val="richtext"/>
          <w:b/>
          <w:bCs/>
          <w:color w:val="003399"/>
        </w:rPr>
      </w:pPr>
      <w:r>
        <w:t xml:space="preserve">            b) Adresi: </w:t>
      </w:r>
      <w:r w:rsidR="00464621">
        <w:rPr>
          <w:rStyle w:val="richtext"/>
          <w:b/>
          <w:bCs/>
          <w:color w:val="003399"/>
        </w:rPr>
        <w:t>Oğuzlar mahallesi, 1251/2 Sokak, No:8 Konak/İZMİR</w:t>
      </w:r>
    </w:p>
    <w:p w:rsidR="002275E7" w:rsidRDefault="002275E7" w:rsidP="002275E7">
      <w:pPr>
        <w:jc w:val="both"/>
      </w:pPr>
      <w:r>
        <w:t xml:space="preserve">            c) Telefon numarası: </w:t>
      </w:r>
      <w:r>
        <w:rPr>
          <w:rStyle w:val="richtext"/>
          <w:b/>
          <w:bCs/>
          <w:color w:val="003399"/>
        </w:rPr>
        <w:t xml:space="preserve">444 </w:t>
      </w:r>
      <w:r w:rsidR="00464621">
        <w:rPr>
          <w:rStyle w:val="richtext"/>
          <w:b/>
          <w:bCs/>
          <w:color w:val="003399"/>
        </w:rPr>
        <w:t>9 134</w:t>
      </w:r>
    </w:p>
    <w:p w:rsidR="002275E7" w:rsidRDefault="002275E7" w:rsidP="002275E7">
      <w:pPr>
        <w:jc w:val="both"/>
      </w:pPr>
      <w:r>
        <w:t xml:space="preserve">            ç) Faks numarası: </w:t>
      </w:r>
      <w:r w:rsidR="00464621">
        <w:t>-</w:t>
      </w:r>
    </w:p>
    <w:p w:rsidR="002275E7" w:rsidRDefault="002275E7" w:rsidP="002275E7">
      <w:pPr>
        <w:jc w:val="both"/>
      </w:pPr>
      <w:r>
        <w:t xml:space="preserve">            d) Elektronik posta adresi(varsa): </w:t>
      </w:r>
      <w:r>
        <w:rPr>
          <w:b/>
          <w:bCs/>
          <w:color w:val="003399"/>
        </w:rPr>
        <w:t>satinalma@</w:t>
      </w:r>
      <w:r w:rsidR="00464621">
        <w:rPr>
          <w:b/>
          <w:bCs/>
          <w:color w:val="003399"/>
        </w:rPr>
        <w:t>kavram</w:t>
      </w:r>
      <w:r>
        <w:rPr>
          <w:b/>
          <w:bCs/>
          <w:color w:val="003399"/>
        </w:rPr>
        <w:t>.edu.tr</w:t>
      </w:r>
      <w: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2275E7">
      <w:pPr>
        <w:jc w:val="both"/>
      </w:pPr>
      <w:r>
        <w:t xml:space="preserve">a) Adı ve soyadı/Ticaret unvanı: </w:t>
      </w:r>
      <w:proofErr w:type="gramStart"/>
      <w:r>
        <w:t>....................................................</w:t>
      </w:r>
      <w:proofErr w:type="gramEnd"/>
      <w:r>
        <w:t xml:space="preserve"> </w:t>
      </w:r>
    </w:p>
    <w:p w:rsidR="002275E7" w:rsidRDefault="002275E7" w:rsidP="002275E7">
      <w:pPr>
        <w:jc w:val="both"/>
      </w:pPr>
      <w:r>
        <w:t xml:space="preserve">b) T.C. Kimlik No: </w:t>
      </w:r>
      <w:proofErr w:type="gramStart"/>
      <w:r>
        <w:t>..................................................................</w:t>
      </w:r>
      <w:proofErr w:type="gramEnd"/>
      <w:r>
        <w:t xml:space="preserve"> </w:t>
      </w:r>
    </w:p>
    <w:p w:rsidR="002275E7" w:rsidRDefault="002275E7" w:rsidP="002275E7">
      <w:pPr>
        <w:jc w:val="both"/>
      </w:pPr>
      <w:r>
        <w:t xml:space="preserve">c) Vergi Kimlik No: </w:t>
      </w:r>
      <w:proofErr w:type="gramStart"/>
      <w:r>
        <w:t>.................................................................</w:t>
      </w:r>
      <w:proofErr w:type="gramEnd"/>
      <w:r>
        <w:t xml:space="preserve"> </w:t>
      </w:r>
    </w:p>
    <w:p w:rsidR="002275E7" w:rsidRDefault="002275E7" w:rsidP="002275E7">
      <w:pPr>
        <w:jc w:val="both"/>
      </w:pPr>
      <w:r>
        <w:t xml:space="preserve">ç) Yüklenicinin tebligata esas adresi: </w:t>
      </w:r>
      <w:proofErr w:type="gramStart"/>
      <w:r>
        <w:t>..............................................</w:t>
      </w:r>
      <w:proofErr w:type="gramEnd"/>
      <w:r>
        <w:t xml:space="preserve"> </w:t>
      </w:r>
    </w:p>
    <w:p w:rsidR="002275E7" w:rsidRDefault="002275E7" w:rsidP="002275E7">
      <w:pPr>
        <w:jc w:val="both"/>
      </w:pPr>
      <w:r>
        <w:t xml:space="preserve">d) Telefon numarası: </w:t>
      </w:r>
      <w:proofErr w:type="gramStart"/>
      <w:r>
        <w:t>................................................................</w:t>
      </w:r>
      <w:proofErr w:type="gramEnd"/>
      <w:r>
        <w:t xml:space="preserve"> </w:t>
      </w:r>
    </w:p>
    <w:p w:rsidR="002275E7" w:rsidRDefault="002275E7" w:rsidP="002275E7">
      <w:pPr>
        <w:jc w:val="both"/>
      </w:pPr>
      <w:r>
        <w:t xml:space="preserve">e) Bildirime esas faks numarası: </w:t>
      </w:r>
      <w:proofErr w:type="gramStart"/>
      <w:r>
        <w:t>....................................................</w:t>
      </w:r>
      <w:proofErr w:type="gramEnd"/>
      <w:r>
        <w:t xml:space="preserve"> </w:t>
      </w:r>
    </w:p>
    <w:p w:rsidR="002275E7" w:rsidRDefault="002275E7" w:rsidP="002275E7">
      <w:pPr>
        <w:jc w:val="both"/>
      </w:pPr>
      <w:r>
        <w:t xml:space="preserve">f) Bildirime esas elektronik posta adresi (varsa): </w:t>
      </w:r>
      <w:proofErr w:type="gramStart"/>
      <w:r>
        <w:t>..................................</w:t>
      </w:r>
      <w:proofErr w:type="gramEnd"/>
      <w:r>
        <w:t xml:space="preserve">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464621">
        <w:rPr>
          <w:rStyle w:val="richtext"/>
          <w:b/>
          <w:bCs/>
          <w:color w:val="003399"/>
        </w:rPr>
        <w:t>Sanal Stüdyo kurulumu ve Malzemesi</w:t>
      </w:r>
      <w:r w:rsidR="001053DD">
        <w:rPr>
          <w:rStyle w:val="richtext"/>
          <w:b/>
          <w:bCs/>
          <w:color w:val="003399"/>
        </w:rPr>
        <w:t xml:space="preserve"> Alımı</w:t>
      </w:r>
      <w:r>
        <w:t xml:space="preserve">, ihale dokümanı ile bu sözleşmede belirlenen şartlar </w:t>
      </w:r>
      <w:proofErr w:type="gramStart"/>
      <w:r>
        <w:t>dahilinde</w:t>
      </w:r>
      <w:proofErr w:type="gramEnd"/>
      <w:r>
        <w:t xml:space="preserv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9830" w:type="dxa"/>
        <w:tblCellMar>
          <w:left w:w="70" w:type="dxa"/>
          <w:right w:w="70" w:type="dxa"/>
        </w:tblCellMar>
        <w:tblLook w:val="04A0" w:firstRow="1" w:lastRow="0" w:firstColumn="1" w:lastColumn="0" w:noHBand="0" w:noVBand="1"/>
      </w:tblPr>
      <w:tblGrid>
        <w:gridCol w:w="960"/>
        <w:gridCol w:w="2640"/>
        <w:gridCol w:w="1180"/>
        <w:gridCol w:w="2940"/>
        <w:gridCol w:w="960"/>
        <w:gridCol w:w="960"/>
        <w:gridCol w:w="190"/>
      </w:tblGrid>
      <w:tr w:rsidR="00F62508" w:rsidRPr="00C17532" w:rsidTr="00D2166B">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SIRA NO</w:t>
            </w:r>
          </w:p>
        </w:tc>
        <w:tc>
          <w:tcPr>
            <w:tcW w:w="2640" w:type="dxa"/>
            <w:tcBorders>
              <w:top w:val="single" w:sz="8" w:space="0" w:color="auto"/>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ÜRÜN ADI</w:t>
            </w:r>
          </w:p>
        </w:tc>
        <w:tc>
          <w:tcPr>
            <w:tcW w:w="1180" w:type="dxa"/>
            <w:tcBorders>
              <w:top w:val="single" w:sz="8" w:space="0" w:color="auto"/>
              <w:left w:val="nil"/>
              <w:bottom w:val="single" w:sz="4" w:space="0" w:color="auto"/>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ADET</w:t>
            </w:r>
          </w:p>
        </w:tc>
        <w:tc>
          <w:tcPr>
            <w:tcW w:w="2940" w:type="dxa"/>
            <w:tcBorders>
              <w:top w:val="single" w:sz="8" w:space="0" w:color="auto"/>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ÖZELLİK</w:t>
            </w:r>
          </w:p>
        </w:tc>
        <w:tc>
          <w:tcPr>
            <w:tcW w:w="2110" w:type="dxa"/>
            <w:gridSpan w:val="3"/>
            <w:tcBorders>
              <w:top w:val="single" w:sz="8" w:space="0" w:color="auto"/>
              <w:left w:val="nil"/>
              <w:bottom w:val="single" w:sz="4" w:space="0" w:color="auto"/>
              <w:right w:val="single" w:sz="8" w:space="0" w:color="000000"/>
            </w:tcBorders>
            <w:shd w:val="clear" w:color="auto" w:fill="auto"/>
            <w:noWrap/>
            <w:vAlign w:val="bottom"/>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GENEL ÖZELLİKLERİ</w:t>
            </w:r>
          </w:p>
        </w:tc>
      </w:tr>
      <w:tr w:rsidR="00F62508" w:rsidRPr="00C17532" w:rsidTr="00D2166B">
        <w:trPr>
          <w:trHeight w:val="6912"/>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62508" w:rsidRDefault="00F62508" w:rsidP="00D2166B">
            <w:pPr>
              <w:rPr>
                <w:rFonts w:ascii="Calibri" w:hAnsi="Calibri" w:cs="Calibri"/>
                <w:sz w:val="22"/>
                <w:szCs w:val="22"/>
              </w:rPr>
            </w:pPr>
            <w:r w:rsidRPr="00C17532">
              <w:rPr>
                <w:rFonts w:ascii="Calibri" w:hAnsi="Calibri" w:cs="Calibri"/>
                <w:sz w:val="22"/>
                <w:szCs w:val="22"/>
              </w:rPr>
              <w:t> </w:t>
            </w:r>
            <w:r>
              <w:rPr>
                <w:rFonts w:ascii="Calibri" w:hAnsi="Calibri" w:cs="Calibri"/>
                <w:sz w:val="22"/>
                <w:szCs w:val="22"/>
              </w:rPr>
              <w:t>1</w:t>
            </w:r>
          </w:p>
          <w:p w:rsidR="00F62508" w:rsidRDefault="00F62508" w:rsidP="00D2166B">
            <w:pPr>
              <w:rPr>
                <w:rFonts w:ascii="Calibri" w:hAnsi="Calibri" w:cs="Calibri"/>
                <w:sz w:val="22"/>
                <w:szCs w:val="22"/>
              </w:rPr>
            </w:pPr>
          </w:p>
          <w:p w:rsidR="00F62508" w:rsidRDefault="00F62508" w:rsidP="00D2166B">
            <w:pPr>
              <w:rPr>
                <w:rFonts w:ascii="Calibri" w:hAnsi="Calibri" w:cs="Calibri"/>
                <w:sz w:val="22"/>
                <w:szCs w:val="22"/>
              </w:rPr>
            </w:pPr>
          </w:p>
          <w:p w:rsidR="00F62508" w:rsidRDefault="00F62508" w:rsidP="00D2166B">
            <w:pPr>
              <w:rPr>
                <w:rFonts w:ascii="Calibri" w:hAnsi="Calibri" w:cs="Calibri"/>
                <w:sz w:val="22"/>
                <w:szCs w:val="22"/>
              </w:rPr>
            </w:pPr>
          </w:p>
          <w:p w:rsidR="00F62508" w:rsidRDefault="00F62508" w:rsidP="00D2166B">
            <w:pPr>
              <w:rPr>
                <w:rFonts w:ascii="Calibri" w:hAnsi="Calibri" w:cs="Calibri"/>
                <w:sz w:val="22"/>
                <w:szCs w:val="22"/>
              </w:rPr>
            </w:pPr>
          </w:p>
          <w:p w:rsidR="00F62508" w:rsidRDefault="00F62508" w:rsidP="00D2166B">
            <w:pPr>
              <w:rPr>
                <w:rFonts w:ascii="Calibri" w:hAnsi="Calibri" w:cs="Calibri"/>
                <w:sz w:val="22"/>
                <w:szCs w:val="22"/>
              </w:rPr>
            </w:pPr>
          </w:p>
          <w:p w:rsidR="00F62508" w:rsidRDefault="00F62508" w:rsidP="00D2166B">
            <w:pPr>
              <w:rPr>
                <w:rFonts w:ascii="Calibri" w:hAnsi="Calibri" w:cs="Calibri"/>
                <w:sz w:val="22"/>
                <w:szCs w:val="22"/>
              </w:rPr>
            </w:pPr>
          </w:p>
          <w:p w:rsidR="00F62508" w:rsidRDefault="00F62508" w:rsidP="00D2166B">
            <w:pPr>
              <w:rPr>
                <w:rFonts w:ascii="Calibri" w:hAnsi="Calibri" w:cs="Calibri"/>
                <w:sz w:val="22"/>
                <w:szCs w:val="22"/>
              </w:rPr>
            </w:pPr>
          </w:p>
          <w:p w:rsidR="00F62508" w:rsidRDefault="00F62508" w:rsidP="00D2166B">
            <w:pPr>
              <w:rPr>
                <w:rFonts w:ascii="Calibri" w:hAnsi="Calibri" w:cs="Calibri"/>
                <w:sz w:val="22"/>
                <w:szCs w:val="22"/>
              </w:rPr>
            </w:pPr>
          </w:p>
          <w:p w:rsidR="00F62508" w:rsidRDefault="00F62508" w:rsidP="00D2166B">
            <w:pPr>
              <w:rPr>
                <w:rFonts w:ascii="Calibri" w:hAnsi="Calibri" w:cs="Calibri"/>
                <w:sz w:val="22"/>
                <w:szCs w:val="22"/>
              </w:rPr>
            </w:pPr>
          </w:p>
          <w:p w:rsidR="00F62508" w:rsidRDefault="00F62508" w:rsidP="00D2166B">
            <w:pPr>
              <w:rPr>
                <w:rFonts w:ascii="Calibri" w:hAnsi="Calibri" w:cs="Calibri"/>
                <w:sz w:val="22"/>
                <w:szCs w:val="22"/>
              </w:rPr>
            </w:pPr>
          </w:p>
          <w:p w:rsidR="00F62508" w:rsidRDefault="00F62508" w:rsidP="00D2166B">
            <w:pPr>
              <w:rPr>
                <w:rFonts w:ascii="Calibri" w:hAnsi="Calibri" w:cs="Calibri"/>
                <w:sz w:val="22"/>
                <w:szCs w:val="22"/>
              </w:rPr>
            </w:pPr>
          </w:p>
          <w:p w:rsidR="00F62508" w:rsidRDefault="00F62508" w:rsidP="00D2166B">
            <w:pPr>
              <w:rPr>
                <w:rFonts w:ascii="Calibri" w:hAnsi="Calibri" w:cs="Calibri"/>
                <w:sz w:val="22"/>
                <w:szCs w:val="22"/>
              </w:rPr>
            </w:pPr>
          </w:p>
          <w:p w:rsidR="00F62508" w:rsidRPr="00C17532" w:rsidRDefault="00F62508" w:rsidP="00D2166B">
            <w:pPr>
              <w:rPr>
                <w:rFonts w:ascii="Calibri" w:hAnsi="Calibri" w:cs="Calibri"/>
                <w:sz w:val="22"/>
                <w:szCs w:val="22"/>
              </w:rPr>
            </w:pPr>
          </w:p>
        </w:tc>
        <w:tc>
          <w:tcPr>
            <w:tcW w:w="2640" w:type="dxa"/>
            <w:tcBorders>
              <w:top w:val="nil"/>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WEBCAST YAZILIM</w:t>
            </w:r>
          </w:p>
        </w:tc>
        <w:tc>
          <w:tcPr>
            <w:tcW w:w="1180" w:type="dxa"/>
            <w:tcBorders>
              <w:top w:val="nil"/>
              <w:left w:val="nil"/>
              <w:bottom w:val="single" w:sz="4" w:space="0" w:color="auto"/>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1</w:t>
            </w:r>
          </w:p>
        </w:tc>
        <w:tc>
          <w:tcPr>
            <w:tcW w:w="2940" w:type="dxa"/>
            <w:tcBorders>
              <w:top w:val="nil"/>
              <w:left w:val="nil"/>
              <w:bottom w:val="single" w:sz="4" w:space="0" w:color="auto"/>
              <w:right w:val="single" w:sz="4" w:space="0" w:color="auto"/>
            </w:tcBorders>
            <w:shd w:val="clear" w:color="auto" w:fill="auto"/>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A/V Bağlantı Özelliği</w:t>
            </w:r>
            <w:r w:rsidRPr="00C17532">
              <w:rPr>
                <w:rFonts w:ascii="Calibri" w:hAnsi="Calibri" w:cs="Calibri"/>
                <w:sz w:val="22"/>
                <w:szCs w:val="22"/>
              </w:rPr>
              <w:br/>
              <w:t>Canlı Video Yakalama</w:t>
            </w:r>
            <w:r w:rsidRPr="00C17532">
              <w:rPr>
                <w:rFonts w:ascii="Calibri" w:hAnsi="Calibri" w:cs="Calibri"/>
                <w:sz w:val="22"/>
                <w:szCs w:val="22"/>
              </w:rPr>
              <w:br/>
              <w:t xml:space="preserve">Farklı Kaynaklardan Gelen Videolar İçin </w:t>
            </w:r>
            <w:proofErr w:type="spellStart"/>
            <w:r w:rsidRPr="00C17532">
              <w:rPr>
                <w:rFonts w:ascii="Calibri" w:hAnsi="Calibri" w:cs="Calibri"/>
                <w:sz w:val="22"/>
                <w:szCs w:val="22"/>
              </w:rPr>
              <w:t>Mix</w:t>
            </w:r>
            <w:proofErr w:type="spellEnd"/>
            <w:r w:rsidRPr="00C17532">
              <w:rPr>
                <w:rFonts w:ascii="Calibri" w:hAnsi="Calibri" w:cs="Calibri"/>
                <w:sz w:val="22"/>
                <w:szCs w:val="22"/>
              </w:rPr>
              <w:br/>
              <w:t>Sunum Ekleyebilme</w:t>
            </w:r>
            <w:r w:rsidRPr="00C17532">
              <w:rPr>
                <w:rFonts w:ascii="Calibri" w:hAnsi="Calibri" w:cs="Calibri"/>
                <w:sz w:val="22"/>
                <w:szCs w:val="22"/>
              </w:rPr>
              <w:br/>
              <w:t xml:space="preserve">Temel olarak </w:t>
            </w:r>
            <w:proofErr w:type="spellStart"/>
            <w:r w:rsidRPr="00C17532">
              <w:rPr>
                <w:rFonts w:ascii="Calibri" w:hAnsi="Calibri" w:cs="Calibri"/>
                <w:sz w:val="22"/>
                <w:szCs w:val="22"/>
              </w:rPr>
              <w:t>webcast</w:t>
            </w:r>
            <w:proofErr w:type="spellEnd"/>
            <w:r w:rsidRPr="00C17532">
              <w:rPr>
                <w:rFonts w:ascii="Calibri" w:hAnsi="Calibri" w:cs="Calibri"/>
                <w:sz w:val="22"/>
                <w:szCs w:val="22"/>
              </w:rPr>
              <w:t xml:space="preserve">, medyanın </w:t>
            </w:r>
            <w:proofErr w:type="spellStart"/>
            <w:r w:rsidRPr="00C17532">
              <w:rPr>
                <w:rFonts w:ascii="Calibri" w:hAnsi="Calibri" w:cs="Calibri"/>
                <w:sz w:val="22"/>
                <w:szCs w:val="22"/>
              </w:rPr>
              <w:t>streaming</w:t>
            </w:r>
            <w:proofErr w:type="spellEnd"/>
            <w:r w:rsidRPr="00C17532">
              <w:rPr>
                <w:rFonts w:ascii="Calibri" w:hAnsi="Calibri" w:cs="Calibri"/>
                <w:sz w:val="22"/>
                <w:szCs w:val="22"/>
              </w:rPr>
              <w:t xml:space="preserve"> servisleri aracılığıyla internet üzerinden yayınlanmasıdır. </w:t>
            </w:r>
            <w:proofErr w:type="spellStart"/>
            <w:r w:rsidRPr="00C17532">
              <w:rPr>
                <w:rFonts w:ascii="Calibri" w:hAnsi="Calibri" w:cs="Calibri"/>
                <w:sz w:val="22"/>
                <w:szCs w:val="22"/>
              </w:rPr>
              <w:t>Webcast</w:t>
            </w:r>
            <w:proofErr w:type="spellEnd"/>
            <w:r w:rsidRPr="00C17532">
              <w:rPr>
                <w:rFonts w:ascii="Calibri" w:hAnsi="Calibri" w:cs="Calibri"/>
                <w:sz w:val="22"/>
                <w:szCs w:val="22"/>
              </w:rPr>
              <w:t xml:space="preserve"> tek bir kaynaktan sağlanıp, aynı anda birden fazla kişiye ulaşabilir. Genellikle de canlı olarak iletilir. Canlı Yayın Özelliği</w:t>
            </w:r>
            <w:r w:rsidRPr="00C17532">
              <w:rPr>
                <w:rFonts w:ascii="Calibri" w:hAnsi="Calibri" w:cs="Calibri"/>
                <w:sz w:val="22"/>
                <w:szCs w:val="22"/>
              </w:rPr>
              <w:br/>
              <w:t xml:space="preserve">HDMI veya SDI video girişi </w:t>
            </w:r>
            <w:r w:rsidRPr="00C17532">
              <w:rPr>
                <w:rFonts w:ascii="Calibri" w:hAnsi="Calibri" w:cs="Calibri"/>
                <w:sz w:val="22"/>
                <w:szCs w:val="22"/>
              </w:rPr>
              <w:br/>
              <w:t xml:space="preserve">Renk düzelte, kırpma ve </w:t>
            </w:r>
            <w:proofErr w:type="spellStart"/>
            <w:r w:rsidRPr="00C17532">
              <w:rPr>
                <w:rFonts w:ascii="Calibri" w:hAnsi="Calibri" w:cs="Calibri"/>
                <w:sz w:val="22"/>
                <w:szCs w:val="22"/>
              </w:rPr>
              <w:t>keyleme</w:t>
            </w:r>
            <w:proofErr w:type="spellEnd"/>
            <w:r w:rsidRPr="00C17532">
              <w:rPr>
                <w:rFonts w:ascii="Calibri" w:hAnsi="Calibri" w:cs="Calibri"/>
                <w:sz w:val="22"/>
                <w:szCs w:val="22"/>
              </w:rPr>
              <w:t xml:space="preserve"> işlemleri </w:t>
            </w:r>
            <w:r w:rsidRPr="00C17532">
              <w:rPr>
                <w:rFonts w:ascii="Calibri" w:hAnsi="Calibri" w:cs="Calibri"/>
                <w:sz w:val="22"/>
                <w:szCs w:val="22"/>
              </w:rPr>
              <w:br/>
              <w:t xml:space="preserve">Logo, </w:t>
            </w:r>
            <w:proofErr w:type="spellStart"/>
            <w:r w:rsidRPr="00C17532">
              <w:rPr>
                <w:rFonts w:ascii="Calibri" w:hAnsi="Calibri" w:cs="Calibri"/>
                <w:sz w:val="22"/>
                <w:szCs w:val="22"/>
              </w:rPr>
              <w:t>Kj</w:t>
            </w:r>
            <w:proofErr w:type="spellEnd"/>
            <w:r w:rsidRPr="00C17532">
              <w:rPr>
                <w:rFonts w:ascii="Calibri" w:hAnsi="Calibri" w:cs="Calibri"/>
                <w:sz w:val="22"/>
                <w:szCs w:val="22"/>
              </w:rPr>
              <w:t xml:space="preserve"> veya Banner gibi grafikleri ekleyebilme</w:t>
            </w:r>
            <w:r w:rsidRPr="00C17532">
              <w:rPr>
                <w:rFonts w:ascii="Calibri" w:hAnsi="Calibri" w:cs="Calibri"/>
                <w:sz w:val="22"/>
                <w:szCs w:val="22"/>
              </w:rPr>
              <w:br/>
              <w:t>Görsel içerikli videolar hazırlamak ve yayınlamak gibi özelliklere sahip olması gereklidir.</w:t>
            </w:r>
          </w:p>
        </w:tc>
        <w:tc>
          <w:tcPr>
            <w:tcW w:w="2110" w:type="dxa"/>
            <w:gridSpan w:val="3"/>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 xml:space="preserve">REJİ YAYIN VE KAYIT </w:t>
            </w:r>
            <w:proofErr w:type="gramStart"/>
            <w:r w:rsidRPr="00C17532">
              <w:rPr>
                <w:rFonts w:ascii="Calibri" w:hAnsi="Calibri" w:cs="Calibri"/>
                <w:sz w:val="22"/>
                <w:szCs w:val="22"/>
              </w:rPr>
              <w:t>CİHAZLARI ;</w:t>
            </w:r>
            <w:proofErr w:type="gramEnd"/>
            <w:r w:rsidRPr="00C17532">
              <w:rPr>
                <w:rFonts w:ascii="Calibri" w:hAnsi="Calibri" w:cs="Calibri"/>
                <w:sz w:val="22"/>
                <w:szCs w:val="22"/>
              </w:rPr>
              <w:t xml:space="preserve"> </w:t>
            </w:r>
          </w:p>
        </w:tc>
      </w:tr>
      <w:tr w:rsidR="00F62508" w:rsidRPr="00C17532" w:rsidTr="00D2166B">
        <w:trPr>
          <w:trHeight w:val="14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Pr>
                <w:rFonts w:ascii="Calibri" w:hAnsi="Calibri" w:cs="Calibri"/>
                <w:sz w:val="22"/>
                <w:szCs w:val="22"/>
              </w:rPr>
              <w:t>2</w:t>
            </w:r>
          </w:p>
        </w:tc>
        <w:tc>
          <w:tcPr>
            <w:tcW w:w="2640" w:type="dxa"/>
            <w:tcBorders>
              <w:top w:val="nil"/>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MONİTÖR</w:t>
            </w:r>
          </w:p>
        </w:tc>
        <w:tc>
          <w:tcPr>
            <w:tcW w:w="1180" w:type="dxa"/>
            <w:tcBorders>
              <w:top w:val="nil"/>
              <w:left w:val="nil"/>
              <w:bottom w:val="single" w:sz="4" w:space="0" w:color="auto"/>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2</w:t>
            </w:r>
          </w:p>
        </w:tc>
        <w:tc>
          <w:tcPr>
            <w:tcW w:w="2940" w:type="dxa"/>
            <w:tcBorders>
              <w:top w:val="nil"/>
              <w:left w:val="nil"/>
              <w:bottom w:val="single" w:sz="4" w:space="0" w:color="auto"/>
              <w:right w:val="single" w:sz="4" w:space="0" w:color="auto"/>
            </w:tcBorders>
            <w:shd w:val="clear" w:color="auto" w:fill="auto"/>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 xml:space="preserve">HDMI ve VGA çıkışlı                      27 </w:t>
            </w:r>
            <w:proofErr w:type="spellStart"/>
            <w:r w:rsidRPr="00C17532">
              <w:rPr>
                <w:rFonts w:ascii="Calibri" w:hAnsi="Calibri" w:cs="Calibri"/>
                <w:sz w:val="22"/>
                <w:szCs w:val="22"/>
              </w:rPr>
              <w:t>inch</w:t>
            </w:r>
            <w:proofErr w:type="spellEnd"/>
            <w:r w:rsidRPr="00C17532">
              <w:rPr>
                <w:rFonts w:ascii="Calibri" w:hAnsi="Calibri" w:cs="Calibri"/>
                <w:sz w:val="22"/>
                <w:szCs w:val="22"/>
              </w:rPr>
              <w:t xml:space="preserve"> </w:t>
            </w:r>
            <w:proofErr w:type="gramStart"/>
            <w:r w:rsidRPr="00C17532">
              <w:rPr>
                <w:rFonts w:ascii="Calibri" w:hAnsi="Calibri" w:cs="Calibri"/>
                <w:sz w:val="22"/>
                <w:szCs w:val="22"/>
              </w:rPr>
              <w:t>boyutunda         1920</w:t>
            </w:r>
            <w:proofErr w:type="gramEnd"/>
            <w:r w:rsidRPr="00C17532">
              <w:rPr>
                <w:rFonts w:ascii="Calibri" w:hAnsi="Calibri" w:cs="Calibri"/>
                <w:sz w:val="22"/>
                <w:szCs w:val="22"/>
              </w:rPr>
              <w:t>*1080 çözünürlükte              16:9 görüntü formatını desteklemeli</w:t>
            </w:r>
          </w:p>
        </w:tc>
        <w:tc>
          <w:tcPr>
            <w:tcW w:w="2110" w:type="dxa"/>
            <w:gridSpan w:val="3"/>
            <w:vMerge/>
            <w:tcBorders>
              <w:top w:val="nil"/>
              <w:left w:val="nil"/>
              <w:bottom w:val="single" w:sz="4" w:space="0" w:color="auto"/>
              <w:right w:val="single" w:sz="4" w:space="0" w:color="auto"/>
            </w:tcBorders>
            <w:vAlign w:val="center"/>
            <w:hideMark/>
          </w:tcPr>
          <w:p w:rsidR="00F62508" w:rsidRPr="00C17532" w:rsidRDefault="00F62508" w:rsidP="00D2166B">
            <w:pPr>
              <w:rPr>
                <w:rFonts w:ascii="Calibri" w:hAnsi="Calibri" w:cs="Calibri"/>
                <w:sz w:val="22"/>
                <w:szCs w:val="22"/>
              </w:rPr>
            </w:pPr>
          </w:p>
        </w:tc>
      </w:tr>
      <w:tr w:rsidR="00F62508" w:rsidRPr="00C17532" w:rsidTr="00D2166B">
        <w:trPr>
          <w:trHeight w:val="864"/>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Pr>
                <w:rFonts w:ascii="Calibri" w:hAnsi="Calibri" w:cs="Calibri"/>
                <w:sz w:val="22"/>
                <w:szCs w:val="22"/>
              </w:rPr>
              <w:t>3</w:t>
            </w:r>
          </w:p>
        </w:tc>
        <w:tc>
          <w:tcPr>
            <w:tcW w:w="2640" w:type="dxa"/>
            <w:tcBorders>
              <w:top w:val="nil"/>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WİRELESS KEYBOARD</w:t>
            </w:r>
          </w:p>
        </w:tc>
        <w:tc>
          <w:tcPr>
            <w:tcW w:w="1180" w:type="dxa"/>
            <w:tcBorders>
              <w:top w:val="nil"/>
              <w:left w:val="nil"/>
              <w:bottom w:val="single" w:sz="4" w:space="0" w:color="auto"/>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1</w:t>
            </w:r>
          </w:p>
        </w:tc>
        <w:tc>
          <w:tcPr>
            <w:tcW w:w="2940" w:type="dxa"/>
            <w:tcBorders>
              <w:top w:val="nil"/>
              <w:left w:val="nil"/>
              <w:bottom w:val="single" w:sz="4" w:space="0" w:color="auto"/>
              <w:right w:val="single" w:sz="4" w:space="0" w:color="auto"/>
            </w:tcBorders>
            <w:shd w:val="clear" w:color="auto" w:fill="auto"/>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 xml:space="preserve">Kablosuz bağlantı               Standart klavye tipi               </w:t>
            </w:r>
            <w:proofErr w:type="spellStart"/>
            <w:r w:rsidRPr="00C17532">
              <w:rPr>
                <w:rFonts w:ascii="Calibri" w:hAnsi="Calibri" w:cs="Calibri"/>
                <w:sz w:val="22"/>
                <w:szCs w:val="22"/>
              </w:rPr>
              <w:t>türkçe</w:t>
            </w:r>
            <w:proofErr w:type="spellEnd"/>
            <w:r w:rsidRPr="00C17532">
              <w:rPr>
                <w:rFonts w:ascii="Calibri" w:hAnsi="Calibri" w:cs="Calibri"/>
                <w:sz w:val="22"/>
                <w:szCs w:val="22"/>
              </w:rPr>
              <w:t xml:space="preserve"> dili desteklemeli</w:t>
            </w:r>
          </w:p>
        </w:tc>
        <w:tc>
          <w:tcPr>
            <w:tcW w:w="2110" w:type="dxa"/>
            <w:gridSpan w:val="3"/>
            <w:vMerge/>
            <w:tcBorders>
              <w:top w:val="nil"/>
              <w:left w:val="nil"/>
              <w:bottom w:val="single" w:sz="4" w:space="0" w:color="auto"/>
              <w:right w:val="single" w:sz="4" w:space="0" w:color="auto"/>
            </w:tcBorders>
            <w:vAlign w:val="center"/>
            <w:hideMark/>
          </w:tcPr>
          <w:p w:rsidR="00F62508" w:rsidRPr="00C17532" w:rsidRDefault="00F62508" w:rsidP="00D2166B">
            <w:pPr>
              <w:rPr>
                <w:rFonts w:ascii="Calibri" w:hAnsi="Calibri" w:cs="Calibri"/>
                <w:sz w:val="22"/>
                <w:szCs w:val="22"/>
              </w:rPr>
            </w:pPr>
          </w:p>
        </w:tc>
      </w:tr>
      <w:tr w:rsidR="00F62508" w:rsidRPr="00C17532" w:rsidTr="00D2166B">
        <w:trPr>
          <w:trHeight w:val="57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Pr>
                <w:rFonts w:ascii="Calibri" w:hAnsi="Calibri" w:cs="Calibri"/>
                <w:sz w:val="22"/>
                <w:szCs w:val="22"/>
              </w:rPr>
              <w:t>4</w:t>
            </w:r>
          </w:p>
        </w:tc>
        <w:tc>
          <w:tcPr>
            <w:tcW w:w="2640" w:type="dxa"/>
            <w:tcBorders>
              <w:top w:val="nil"/>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HDMI KABLO</w:t>
            </w:r>
          </w:p>
        </w:tc>
        <w:tc>
          <w:tcPr>
            <w:tcW w:w="1180" w:type="dxa"/>
            <w:tcBorders>
              <w:top w:val="nil"/>
              <w:left w:val="nil"/>
              <w:bottom w:val="single" w:sz="4" w:space="0" w:color="auto"/>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2</w:t>
            </w:r>
          </w:p>
        </w:tc>
        <w:tc>
          <w:tcPr>
            <w:tcW w:w="2940" w:type="dxa"/>
            <w:tcBorders>
              <w:top w:val="nil"/>
              <w:left w:val="nil"/>
              <w:bottom w:val="single" w:sz="4" w:space="0" w:color="auto"/>
              <w:right w:val="single" w:sz="4" w:space="0" w:color="auto"/>
            </w:tcBorders>
            <w:shd w:val="clear" w:color="auto" w:fill="auto"/>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Ethernet destekli 5 metre uzunluğunda olmalı</w:t>
            </w:r>
          </w:p>
        </w:tc>
        <w:tc>
          <w:tcPr>
            <w:tcW w:w="2110" w:type="dxa"/>
            <w:gridSpan w:val="3"/>
            <w:vMerge/>
            <w:tcBorders>
              <w:top w:val="nil"/>
              <w:left w:val="nil"/>
              <w:bottom w:val="single" w:sz="4" w:space="0" w:color="auto"/>
              <w:right w:val="single" w:sz="4" w:space="0" w:color="auto"/>
            </w:tcBorders>
            <w:vAlign w:val="center"/>
            <w:hideMark/>
          </w:tcPr>
          <w:p w:rsidR="00F62508" w:rsidRPr="00C17532" w:rsidRDefault="00F62508" w:rsidP="00D2166B">
            <w:pPr>
              <w:rPr>
                <w:rFonts w:ascii="Calibri" w:hAnsi="Calibri" w:cs="Calibri"/>
                <w:sz w:val="22"/>
                <w:szCs w:val="22"/>
              </w:rPr>
            </w:pPr>
          </w:p>
        </w:tc>
      </w:tr>
      <w:tr w:rsidR="00F62508" w:rsidRPr="00C17532" w:rsidTr="00D2166B">
        <w:trPr>
          <w:trHeight w:val="57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Pr>
                <w:rFonts w:ascii="Calibri" w:hAnsi="Calibri" w:cs="Calibri"/>
                <w:sz w:val="22"/>
                <w:szCs w:val="22"/>
              </w:rPr>
              <w:t>5</w:t>
            </w:r>
          </w:p>
        </w:tc>
        <w:tc>
          <w:tcPr>
            <w:tcW w:w="2640" w:type="dxa"/>
            <w:tcBorders>
              <w:top w:val="nil"/>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HDMI KABLO</w:t>
            </w:r>
          </w:p>
        </w:tc>
        <w:tc>
          <w:tcPr>
            <w:tcW w:w="1180" w:type="dxa"/>
            <w:tcBorders>
              <w:top w:val="nil"/>
              <w:left w:val="nil"/>
              <w:bottom w:val="single" w:sz="4" w:space="0" w:color="auto"/>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4</w:t>
            </w:r>
          </w:p>
        </w:tc>
        <w:tc>
          <w:tcPr>
            <w:tcW w:w="2940" w:type="dxa"/>
            <w:tcBorders>
              <w:top w:val="nil"/>
              <w:left w:val="nil"/>
              <w:bottom w:val="single" w:sz="4" w:space="0" w:color="auto"/>
              <w:right w:val="single" w:sz="4" w:space="0" w:color="auto"/>
            </w:tcBorders>
            <w:shd w:val="clear" w:color="auto" w:fill="auto"/>
            <w:vAlign w:val="bottom"/>
            <w:hideMark/>
          </w:tcPr>
          <w:p w:rsidR="00F62508" w:rsidRPr="00C17532" w:rsidRDefault="00F62508" w:rsidP="00D2166B">
            <w:pPr>
              <w:rPr>
                <w:rFonts w:ascii="Calibri" w:hAnsi="Calibri" w:cs="Calibri"/>
                <w:sz w:val="22"/>
                <w:szCs w:val="22"/>
              </w:rPr>
            </w:pPr>
            <w:proofErr w:type="spellStart"/>
            <w:r w:rsidRPr="00C17532">
              <w:rPr>
                <w:rFonts w:ascii="Calibri" w:hAnsi="Calibri" w:cs="Calibri"/>
                <w:sz w:val="22"/>
                <w:szCs w:val="22"/>
              </w:rPr>
              <w:t>ethernet</w:t>
            </w:r>
            <w:proofErr w:type="spellEnd"/>
            <w:r w:rsidRPr="00C17532">
              <w:rPr>
                <w:rFonts w:ascii="Calibri" w:hAnsi="Calibri" w:cs="Calibri"/>
                <w:sz w:val="22"/>
                <w:szCs w:val="22"/>
              </w:rPr>
              <w:t xml:space="preserve"> destekli 20 metre uzunluğunda olmalı</w:t>
            </w:r>
          </w:p>
        </w:tc>
        <w:tc>
          <w:tcPr>
            <w:tcW w:w="2110" w:type="dxa"/>
            <w:gridSpan w:val="3"/>
            <w:vMerge/>
            <w:tcBorders>
              <w:top w:val="nil"/>
              <w:left w:val="nil"/>
              <w:bottom w:val="single" w:sz="4" w:space="0" w:color="auto"/>
              <w:right w:val="single" w:sz="4" w:space="0" w:color="auto"/>
            </w:tcBorders>
            <w:vAlign w:val="center"/>
            <w:hideMark/>
          </w:tcPr>
          <w:p w:rsidR="00F62508" w:rsidRPr="00C17532" w:rsidRDefault="00F62508" w:rsidP="00D2166B">
            <w:pPr>
              <w:rPr>
                <w:rFonts w:ascii="Calibri" w:hAnsi="Calibri" w:cs="Calibri"/>
                <w:sz w:val="22"/>
                <w:szCs w:val="22"/>
              </w:rPr>
            </w:pPr>
          </w:p>
        </w:tc>
      </w:tr>
      <w:tr w:rsidR="00F62508" w:rsidRPr="00C17532" w:rsidTr="00D2166B">
        <w:trPr>
          <w:trHeight w:val="2592"/>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Pr>
                <w:rFonts w:ascii="Calibri" w:hAnsi="Calibri" w:cs="Calibri"/>
                <w:sz w:val="22"/>
                <w:szCs w:val="22"/>
              </w:rPr>
              <w:lastRenderedPageBreak/>
              <w:t>6</w:t>
            </w:r>
          </w:p>
        </w:tc>
        <w:tc>
          <w:tcPr>
            <w:tcW w:w="2640" w:type="dxa"/>
            <w:tcBorders>
              <w:top w:val="nil"/>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KAMERA</w:t>
            </w:r>
          </w:p>
        </w:tc>
        <w:tc>
          <w:tcPr>
            <w:tcW w:w="1180" w:type="dxa"/>
            <w:tcBorders>
              <w:top w:val="nil"/>
              <w:left w:val="nil"/>
              <w:bottom w:val="single" w:sz="4" w:space="0" w:color="auto"/>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3</w:t>
            </w:r>
          </w:p>
        </w:tc>
        <w:tc>
          <w:tcPr>
            <w:tcW w:w="2940" w:type="dxa"/>
            <w:tcBorders>
              <w:top w:val="nil"/>
              <w:left w:val="nil"/>
              <w:bottom w:val="single" w:sz="4" w:space="0" w:color="auto"/>
              <w:right w:val="single" w:sz="4" w:space="0" w:color="auto"/>
            </w:tcBorders>
            <w:shd w:val="clear" w:color="auto" w:fill="auto"/>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 xml:space="preserve">Yüksek hassasiyet ve yüksek çözünürlük,                          Kompakt ve ergonomik gövde, manuel lens halkası,                   ND filtre kontrol </w:t>
            </w:r>
            <w:proofErr w:type="spellStart"/>
            <w:r w:rsidRPr="00C17532">
              <w:rPr>
                <w:rFonts w:ascii="Calibri" w:hAnsi="Calibri" w:cs="Calibri"/>
                <w:sz w:val="22"/>
                <w:szCs w:val="22"/>
              </w:rPr>
              <w:t>makenizması</w:t>
            </w:r>
            <w:proofErr w:type="spellEnd"/>
            <w:r w:rsidRPr="00C17532">
              <w:rPr>
                <w:rFonts w:ascii="Calibri" w:hAnsi="Calibri" w:cs="Calibri"/>
                <w:sz w:val="22"/>
                <w:szCs w:val="22"/>
              </w:rPr>
              <w:t xml:space="preserve">, Objektif,                                        Full HD 1920*1080,                    2*3 Pimli XLR ses girişleri,     VCHD </w:t>
            </w:r>
            <w:proofErr w:type="gramStart"/>
            <w:r w:rsidRPr="00C17532">
              <w:rPr>
                <w:rFonts w:ascii="Calibri" w:hAnsi="Calibri" w:cs="Calibri"/>
                <w:sz w:val="22"/>
                <w:szCs w:val="22"/>
              </w:rPr>
              <w:t>2.0</w:t>
            </w:r>
            <w:proofErr w:type="gramEnd"/>
            <w:r w:rsidRPr="00C17532">
              <w:rPr>
                <w:rFonts w:ascii="Calibri" w:hAnsi="Calibri" w:cs="Calibri"/>
                <w:sz w:val="22"/>
                <w:szCs w:val="22"/>
              </w:rPr>
              <w:t xml:space="preserve">,DV kayıt </w:t>
            </w:r>
            <w:proofErr w:type="spellStart"/>
            <w:r w:rsidRPr="00C17532">
              <w:rPr>
                <w:rFonts w:ascii="Calibri" w:hAnsi="Calibri" w:cs="Calibri"/>
                <w:sz w:val="22"/>
                <w:szCs w:val="22"/>
              </w:rPr>
              <w:t>kodekleri</w:t>
            </w:r>
            <w:proofErr w:type="spellEnd"/>
          </w:p>
        </w:tc>
        <w:tc>
          <w:tcPr>
            <w:tcW w:w="2110"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STÜDYO KAMERA SETİ</w:t>
            </w:r>
          </w:p>
        </w:tc>
      </w:tr>
      <w:tr w:rsidR="00F62508" w:rsidRPr="00C17532" w:rsidTr="00D2166B">
        <w:trPr>
          <w:trHeight w:val="172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Pr>
                <w:rFonts w:ascii="Calibri" w:hAnsi="Calibri" w:cs="Calibri"/>
                <w:sz w:val="22"/>
                <w:szCs w:val="22"/>
              </w:rPr>
              <w:t>7</w:t>
            </w:r>
          </w:p>
        </w:tc>
        <w:tc>
          <w:tcPr>
            <w:tcW w:w="2640" w:type="dxa"/>
            <w:tcBorders>
              <w:top w:val="nil"/>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TRİPOD</w:t>
            </w:r>
          </w:p>
        </w:tc>
        <w:tc>
          <w:tcPr>
            <w:tcW w:w="1180" w:type="dxa"/>
            <w:tcBorders>
              <w:top w:val="nil"/>
              <w:left w:val="nil"/>
              <w:bottom w:val="single" w:sz="4" w:space="0" w:color="auto"/>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3</w:t>
            </w:r>
          </w:p>
        </w:tc>
        <w:tc>
          <w:tcPr>
            <w:tcW w:w="2940" w:type="dxa"/>
            <w:tcBorders>
              <w:top w:val="nil"/>
              <w:left w:val="nil"/>
              <w:bottom w:val="single" w:sz="4" w:space="0" w:color="auto"/>
              <w:right w:val="single" w:sz="4" w:space="0" w:color="auto"/>
            </w:tcBorders>
            <w:shd w:val="clear" w:color="auto" w:fill="auto"/>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 xml:space="preserve">3 bölmeli, katlanmış uzunluk </w:t>
            </w:r>
            <w:r>
              <w:rPr>
                <w:rFonts w:ascii="Calibri" w:hAnsi="Calibri" w:cs="Calibri"/>
                <w:sz w:val="22"/>
                <w:szCs w:val="22"/>
              </w:rPr>
              <w:t>77</w:t>
            </w:r>
            <w:r w:rsidRPr="00C17532">
              <w:rPr>
                <w:rFonts w:ascii="Calibri" w:hAnsi="Calibri" w:cs="Calibri"/>
                <w:sz w:val="22"/>
                <w:szCs w:val="22"/>
              </w:rPr>
              <w:t xml:space="preserve"> cm </w:t>
            </w:r>
            <w:proofErr w:type="spellStart"/>
            <w:r w:rsidRPr="00C17532">
              <w:rPr>
                <w:rFonts w:ascii="Calibri" w:hAnsi="Calibri" w:cs="Calibri"/>
                <w:sz w:val="22"/>
                <w:szCs w:val="22"/>
              </w:rPr>
              <w:t>max</w:t>
            </w:r>
            <w:proofErr w:type="spellEnd"/>
            <w:r w:rsidRPr="00C17532">
              <w:rPr>
                <w:rFonts w:ascii="Calibri" w:hAnsi="Calibri" w:cs="Calibri"/>
                <w:sz w:val="22"/>
                <w:szCs w:val="22"/>
              </w:rPr>
              <w:t xml:space="preserve">. Yükseklik </w:t>
            </w:r>
            <w:r>
              <w:rPr>
                <w:rFonts w:ascii="Calibri" w:hAnsi="Calibri" w:cs="Calibri"/>
                <w:sz w:val="22"/>
                <w:szCs w:val="22"/>
              </w:rPr>
              <w:t>155</w:t>
            </w:r>
            <w:r w:rsidRPr="00C17532">
              <w:rPr>
                <w:rFonts w:ascii="Calibri" w:hAnsi="Calibri" w:cs="Calibri"/>
                <w:sz w:val="22"/>
                <w:szCs w:val="22"/>
              </w:rPr>
              <w:t xml:space="preserve"> cm, </w:t>
            </w:r>
            <w:proofErr w:type="spellStart"/>
            <w:r w:rsidRPr="00C17532">
              <w:rPr>
                <w:rFonts w:ascii="Calibri" w:hAnsi="Calibri" w:cs="Calibri"/>
                <w:sz w:val="22"/>
                <w:szCs w:val="22"/>
              </w:rPr>
              <w:t>tripod</w:t>
            </w:r>
            <w:proofErr w:type="spellEnd"/>
            <w:r w:rsidRPr="00C17532">
              <w:rPr>
                <w:rFonts w:ascii="Calibri" w:hAnsi="Calibri" w:cs="Calibri"/>
                <w:sz w:val="22"/>
                <w:szCs w:val="22"/>
              </w:rPr>
              <w:t xml:space="preserve"> çantası </w:t>
            </w:r>
            <w:proofErr w:type="gramStart"/>
            <w:r w:rsidRPr="00C17532">
              <w:rPr>
                <w:rFonts w:ascii="Calibri" w:hAnsi="Calibri" w:cs="Calibri"/>
                <w:sz w:val="22"/>
                <w:szCs w:val="22"/>
              </w:rPr>
              <w:t>dahil</w:t>
            </w:r>
            <w:proofErr w:type="gramEnd"/>
            <w:r w:rsidRPr="00C17532">
              <w:rPr>
                <w:rFonts w:ascii="Calibri" w:hAnsi="Calibri" w:cs="Calibri"/>
                <w:sz w:val="22"/>
                <w:szCs w:val="22"/>
              </w:rPr>
              <w:t xml:space="preserve"> olmalıdır. Kapasite 5 kg ağırlığında olmalı. </w:t>
            </w:r>
            <w:proofErr w:type="spellStart"/>
            <w:r w:rsidRPr="00C17532">
              <w:rPr>
                <w:rFonts w:ascii="Calibri" w:hAnsi="Calibri" w:cs="Calibri"/>
                <w:sz w:val="22"/>
                <w:szCs w:val="22"/>
              </w:rPr>
              <w:t>Tripod</w:t>
            </w:r>
            <w:proofErr w:type="spellEnd"/>
            <w:r w:rsidRPr="00C17532">
              <w:rPr>
                <w:rFonts w:ascii="Calibri" w:hAnsi="Calibri" w:cs="Calibri"/>
                <w:sz w:val="22"/>
                <w:szCs w:val="22"/>
              </w:rPr>
              <w:t xml:space="preserve"> ağırlığı </w:t>
            </w:r>
            <w:proofErr w:type="gramStart"/>
            <w:r w:rsidRPr="00C17532">
              <w:rPr>
                <w:rFonts w:ascii="Calibri" w:hAnsi="Calibri" w:cs="Calibri"/>
                <w:sz w:val="22"/>
                <w:szCs w:val="22"/>
              </w:rPr>
              <w:t>3.</w:t>
            </w:r>
            <w:r>
              <w:rPr>
                <w:rFonts w:ascii="Calibri" w:hAnsi="Calibri" w:cs="Calibri"/>
                <w:sz w:val="22"/>
                <w:szCs w:val="22"/>
              </w:rPr>
              <w:t>5</w:t>
            </w:r>
            <w:proofErr w:type="gramEnd"/>
            <w:r w:rsidRPr="00C17532">
              <w:rPr>
                <w:rFonts w:ascii="Calibri" w:hAnsi="Calibri" w:cs="Calibri"/>
                <w:sz w:val="22"/>
                <w:szCs w:val="22"/>
              </w:rPr>
              <w:t xml:space="preserve"> kg.</w:t>
            </w:r>
          </w:p>
        </w:tc>
        <w:tc>
          <w:tcPr>
            <w:tcW w:w="2110" w:type="dxa"/>
            <w:gridSpan w:val="3"/>
            <w:vMerge/>
            <w:tcBorders>
              <w:top w:val="nil"/>
              <w:left w:val="nil"/>
              <w:bottom w:val="single" w:sz="4" w:space="0" w:color="auto"/>
              <w:right w:val="single" w:sz="4" w:space="0" w:color="auto"/>
            </w:tcBorders>
            <w:vAlign w:val="center"/>
            <w:hideMark/>
          </w:tcPr>
          <w:p w:rsidR="00F62508" w:rsidRPr="00C17532" w:rsidRDefault="00F62508" w:rsidP="00D2166B">
            <w:pPr>
              <w:rPr>
                <w:rFonts w:ascii="Calibri" w:hAnsi="Calibri" w:cs="Calibri"/>
                <w:sz w:val="22"/>
                <w:szCs w:val="22"/>
              </w:rPr>
            </w:pPr>
          </w:p>
        </w:tc>
      </w:tr>
      <w:tr w:rsidR="00F62508" w:rsidRPr="00C17532" w:rsidTr="00D2166B">
        <w:trPr>
          <w:trHeight w:val="864"/>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Pr>
                <w:rFonts w:ascii="Calibri" w:hAnsi="Calibri" w:cs="Calibri"/>
                <w:sz w:val="22"/>
                <w:szCs w:val="22"/>
              </w:rPr>
              <w:t>8</w:t>
            </w:r>
          </w:p>
        </w:tc>
        <w:tc>
          <w:tcPr>
            <w:tcW w:w="2640" w:type="dxa"/>
            <w:tcBorders>
              <w:top w:val="nil"/>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VİDEO TRİPOD İÇİN DOLLY</w:t>
            </w:r>
          </w:p>
        </w:tc>
        <w:tc>
          <w:tcPr>
            <w:tcW w:w="1180" w:type="dxa"/>
            <w:tcBorders>
              <w:top w:val="nil"/>
              <w:left w:val="nil"/>
              <w:bottom w:val="single" w:sz="4" w:space="0" w:color="auto"/>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3</w:t>
            </w:r>
          </w:p>
        </w:tc>
        <w:tc>
          <w:tcPr>
            <w:tcW w:w="2940" w:type="dxa"/>
            <w:tcBorders>
              <w:top w:val="nil"/>
              <w:left w:val="nil"/>
              <w:bottom w:val="single" w:sz="4" w:space="0" w:color="auto"/>
              <w:right w:val="single" w:sz="4" w:space="0" w:color="auto"/>
            </w:tcBorders>
            <w:shd w:val="clear" w:color="auto" w:fill="auto"/>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 xml:space="preserve">Kapalı uzunluk 54 cm yükseklik </w:t>
            </w:r>
            <w:proofErr w:type="gramStart"/>
            <w:r w:rsidRPr="00C17532">
              <w:rPr>
                <w:rFonts w:ascii="Calibri" w:hAnsi="Calibri" w:cs="Calibri"/>
                <w:sz w:val="22"/>
                <w:szCs w:val="22"/>
              </w:rPr>
              <w:t>17.8</w:t>
            </w:r>
            <w:proofErr w:type="gramEnd"/>
            <w:r w:rsidRPr="00C17532">
              <w:rPr>
                <w:rFonts w:ascii="Calibri" w:hAnsi="Calibri" w:cs="Calibri"/>
                <w:sz w:val="22"/>
                <w:szCs w:val="22"/>
              </w:rPr>
              <w:t xml:space="preserve"> cm açıklık 85.1 cm ağırlık 3 kg</w:t>
            </w:r>
          </w:p>
        </w:tc>
        <w:tc>
          <w:tcPr>
            <w:tcW w:w="2110" w:type="dxa"/>
            <w:gridSpan w:val="3"/>
            <w:vMerge/>
            <w:tcBorders>
              <w:top w:val="nil"/>
              <w:left w:val="nil"/>
              <w:bottom w:val="single" w:sz="4" w:space="0" w:color="auto"/>
              <w:right w:val="single" w:sz="4" w:space="0" w:color="auto"/>
            </w:tcBorders>
            <w:vAlign w:val="center"/>
            <w:hideMark/>
          </w:tcPr>
          <w:p w:rsidR="00F62508" w:rsidRPr="00C17532" w:rsidRDefault="00F62508" w:rsidP="00D2166B">
            <w:pPr>
              <w:rPr>
                <w:rFonts w:ascii="Calibri" w:hAnsi="Calibri" w:cs="Calibri"/>
                <w:sz w:val="22"/>
                <w:szCs w:val="22"/>
              </w:rPr>
            </w:pPr>
          </w:p>
        </w:tc>
      </w:tr>
      <w:tr w:rsidR="00F62508" w:rsidRPr="00C17532" w:rsidTr="00D2166B">
        <w:trPr>
          <w:trHeight w:val="14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Pr>
                <w:rFonts w:ascii="Calibri" w:hAnsi="Calibri" w:cs="Calibri"/>
                <w:sz w:val="22"/>
                <w:szCs w:val="22"/>
              </w:rPr>
              <w:t>9</w:t>
            </w:r>
          </w:p>
        </w:tc>
        <w:tc>
          <w:tcPr>
            <w:tcW w:w="2640" w:type="dxa"/>
            <w:tcBorders>
              <w:top w:val="nil"/>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SES MİKSERİ</w:t>
            </w:r>
          </w:p>
        </w:tc>
        <w:tc>
          <w:tcPr>
            <w:tcW w:w="1180" w:type="dxa"/>
            <w:tcBorders>
              <w:top w:val="nil"/>
              <w:left w:val="nil"/>
              <w:bottom w:val="single" w:sz="4" w:space="0" w:color="auto"/>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1</w:t>
            </w:r>
          </w:p>
        </w:tc>
        <w:tc>
          <w:tcPr>
            <w:tcW w:w="2940" w:type="dxa"/>
            <w:tcBorders>
              <w:top w:val="nil"/>
              <w:left w:val="nil"/>
              <w:bottom w:val="single" w:sz="4" w:space="0" w:color="auto"/>
              <w:right w:val="single" w:sz="4" w:space="0" w:color="auto"/>
            </w:tcBorders>
            <w:shd w:val="clear" w:color="auto" w:fill="auto"/>
            <w:vAlign w:val="bottom"/>
            <w:hideMark/>
          </w:tcPr>
          <w:p w:rsidR="00F62508" w:rsidRDefault="00F62508" w:rsidP="00D2166B">
            <w:pPr>
              <w:rPr>
                <w:rFonts w:ascii="Calibri" w:hAnsi="Calibri" w:cs="Calibri"/>
                <w:sz w:val="22"/>
                <w:szCs w:val="22"/>
              </w:rPr>
            </w:pPr>
            <w:r w:rsidRPr="00C17532">
              <w:rPr>
                <w:rFonts w:ascii="Calibri" w:hAnsi="Calibri" w:cs="Calibri"/>
                <w:sz w:val="22"/>
                <w:szCs w:val="22"/>
              </w:rPr>
              <w:t>Tip</w:t>
            </w:r>
            <w:r>
              <w:rPr>
                <w:rFonts w:ascii="Calibri" w:hAnsi="Calibri" w:cs="Calibri"/>
                <w:sz w:val="22"/>
                <w:szCs w:val="22"/>
              </w:rPr>
              <w:t xml:space="preserve">: </w:t>
            </w:r>
            <w:proofErr w:type="spellStart"/>
            <w:r>
              <w:rPr>
                <w:rFonts w:ascii="Calibri" w:hAnsi="Calibri" w:cs="Calibri"/>
                <w:sz w:val="22"/>
                <w:szCs w:val="22"/>
              </w:rPr>
              <w:t>deck</w:t>
            </w:r>
            <w:proofErr w:type="spellEnd"/>
            <w:r>
              <w:rPr>
                <w:rFonts w:ascii="Calibri" w:hAnsi="Calibri" w:cs="Calibri"/>
                <w:sz w:val="22"/>
                <w:szCs w:val="22"/>
              </w:rPr>
              <w:t xml:space="preserve"> </w:t>
            </w:r>
            <w:proofErr w:type="gramStart"/>
            <w:r>
              <w:rPr>
                <w:rFonts w:ascii="Calibri" w:hAnsi="Calibri" w:cs="Calibri"/>
                <w:sz w:val="22"/>
                <w:szCs w:val="22"/>
              </w:rPr>
              <w:t>mikseri</w:t>
            </w:r>
            <w:proofErr w:type="gramEnd"/>
            <w:r>
              <w:rPr>
                <w:rFonts w:ascii="Calibri" w:hAnsi="Calibri" w:cs="Calibri"/>
                <w:sz w:val="22"/>
                <w:szCs w:val="22"/>
              </w:rPr>
              <w:t xml:space="preserve"> </w:t>
            </w:r>
          </w:p>
          <w:p w:rsidR="00F62508" w:rsidRDefault="00F62508" w:rsidP="00D2166B">
            <w:pPr>
              <w:rPr>
                <w:rFonts w:ascii="Calibri" w:hAnsi="Calibri" w:cs="Calibri"/>
                <w:sz w:val="22"/>
                <w:szCs w:val="22"/>
              </w:rPr>
            </w:pPr>
            <w:r>
              <w:rPr>
                <w:rFonts w:ascii="Calibri" w:hAnsi="Calibri" w:cs="Calibri"/>
                <w:sz w:val="22"/>
                <w:szCs w:val="22"/>
              </w:rPr>
              <w:t xml:space="preserve">Stereo Girişi: 4 </w:t>
            </w:r>
          </w:p>
          <w:p w:rsidR="00F62508" w:rsidRPr="00C17532" w:rsidRDefault="00F62508" w:rsidP="00D2166B">
            <w:pPr>
              <w:rPr>
                <w:rFonts w:ascii="Calibri" w:hAnsi="Calibri" w:cs="Calibri"/>
                <w:sz w:val="22"/>
                <w:szCs w:val="22"/>
              </w:rPr>
            </w:pPr>
            <w:r w:rsidRPr="00C17532">
              <w:rPr>
                <w:rFonts w:ascii="Calibri" w:hAnsi="Calibri" w:cs="Calibri"/>
                <w:sz w:val="22"/>
                <w:szCs w:val="22"/>
              </w:rPr>
              <w:t xml:space="preserve">Kanal sayısı: 16    </w:t>
            </w:r>
            <w:r>
              <w:rPr>
                <w:rFonts w:ascii="Calibri" w:hAnsi="Calibri" w:cs="Calibri"/>
                <w:sz w:val="22"/>
                <w:szCs w:val="22"/>
              </w:rPr>
              <w:t xml:space="preserve">             Mikrofon Girişi: </w:t>
            </w:r>
            <w:proofErr w:type="gramStart"/>
            <w:r>
              <w:rPr>
                <w:rFonts w:ascii="Calibri" w:hAnsi="Calibri" w:cs="Calibri"/>
                <w:sz w:val="22"/>
                <w:szCs w:val="22"/>
              </w:rPr>
              <w:t>10</w:t>
            </w:r>
            <w:r w:rsidRPr="00C17532">
              <w:rPr>
                <w:rFonts w:ascii="Calibri" w:hAnsi="Calibri" w:cs="Calibri"/>
                <w:sz w:val="22"/>
                <w:szCs w:val="22"/>
              </w:rPr>
              <w:t xml:space="preserve">            </w:t>
            </w:r>
            <w:proofErr w:type="spellStart"/>
            <w:r w:rsidRPr="00C17532">
              <w:rPr>
                <w:rFonts w:ascii="Calibri" w:hAnsi="Calibri" w:cs="Calibri"/>
                <w:sz w:val="22"/>
                <w:szCs w:val="22"/>
              </w:rPr>
              <w:t>Ekolayzer</w:t>
            </w:r>
            <w:proofErr w:type="spellEnd"/>
            <w:proofErr w:type="gramEnd"/>
            <w:r w:rsidRPr="00C17532">
              <w:rPr>
                <w:rFonts w:ascii="Calibri" w:hAnsi="Calibri" w:cs="Calibri"/>
                <w:sz w:val="22"/>
                <w:szCs w:val="22"/>
              </w:rPr>
              <w:t xml:space="preserve">: var                            </w:t>
            </w:r>
            <w:proofErr w:type="spellStart"/>
            <w:r w:rsidRPr="00C17532">
              <w:rPr>
                <w:rFonts w:ascii="Calibri" w:hAnsi="Calibri" w:cs="Calibri"/>
                <w:sz w:val="22"/>
                <w:szCs w:val="22"/>
              </w:rPr>
              <w:t>Usb</w:t>
            </w:r>
            <w:proofErr w:type="spellEnd"/>
            <w:r w:rsidRPr="00C17532">
              <w:rPr>
                <w:rFonts w:ascii="Calibri" w:hAnsi="Calibri" w:cs="Calibri"/>
                <w:sz w:val="22"/>
                <w:szCs w:val="22"/>
              </w:rPr>
              <w:t xml:space="preserve"> ses kartı: var</w:t>
            </w:r>
          </w:p>
        </w:tc>
        <w:tc>
          <w:tcPr>
            <w:tcW w:w="2110"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SES SİSTEMİ</w:t>
            </w:r>
          </w:p>
        </w:tc>
      </w:tr>
      <w:tr w:rsidR="00F62508" w:rsidRPr="00C17532" w:rsidTr="00D2166B">
        <w:trPr>
          <w:trHeight w:val="288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Pr>
                <w:rFonts w:ascii="Calibri" w:hAnsi="Calibri" w:cs="Calibri"/>
                <w:sz w:val="22"/>
                <w:szCs w:val="22"/>
              </w:rPr>
              <w:t>10</w:t>
            </w:r>
          </w:p>
        </w:tc>
        <w:tc>
          <w:tcPr>
            <w:tcW w:w="2640" w:type="dxa"/>
            <w:tcBorders>
              <w:top w:val="nil"/>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HOPARLÖR(ÇİFT)</w:t>
            </w:r>
          </w:p>
        </w:tc>
        <w:tc>
          <w:tcPr>
            <w:tcW w:w="1180" w:type="dxa"/>
            <w:tcBorders>
              <w:top w:val="nil"/>
              <w:left w:val="nil"/>
              <w:bottom w:val="single" w:sz="4" w:space="0" w:color="auto"/>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1</w:t>
            </w:r>
          </w:p>
        </w:tc>
        <w:tc>
          <w:tcPr>
            <w:tcW w:w="2940" w:type="dxa"/>
            <w:tcBorders>
              <w:top w:val="nil"/>
              <w:left w:val="nil"/>
              <w:bottom w:val="single" w:sz="4" w:space="0" w:color="auto"/>
              <w:right w:val="single" w:sz="4" w:space="0" w:color="auto"/>
            </w:tcBorders>
            <w:shd w:val="clear" w:color="auto" w:fill="auto"/>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Frekans: 75Hz-20Hz İşaret Gürültü Oranı:&gt;90db A-</w:t>
            </w:r>
            <w:proofErr w:type="spellStart"/>
            <w:r w:rsidRPr="00C17532">
              <w:rPr>
                <w:rFonts w:ascii="Calibri" w:hAnsi="Calibri" w:cs="Calibri"/>
                <w:sz w:val="22"/>
                <w:szCs w:val="22"/>
              </w:rPr>
              <w:t>Weighted</w:t>
            </w:r>
            <w:proofErr w:type="spellEnd"/>
            <w:r w:rsidRPr="00C17532">
              <w:rPr>
                <w:rFonts w:ascii="Calibri" w:hAnsi="Calibri" w:cs="Calibri"/>
                <w:sz w:val="22"/>
                <w:szCs w:val="22"/>
              </w:rPr>
              <w:t xml:space="preserve">,                                 harici </w:t>
            </w:r>
            <w:proofErr w:type="spellStart"/>
            <w:r w:rsidRPr="00C17532">
              <w:rPr>
                <w:rFonts w:ascii="Calibri" w:hAnsi="Calibri" w:cs="Calibri"/>
                <w:sz w:val="22"/>
                <w:szCs w:val="22"/>
              </w:rPr>
              <w:t>mixerleri</w:t>
            </w:r>
            <w:proofErr w:type="spellEnd"/>
            <w:r w:rsidRPr="00C17532">
              <w:rPr>
                <w:rFonts w:ascii="Calibri" w:hAnsi="Calibri" w:cs="Calibri"/>
                <w:sz w:val="22"/>
                <w:szCs w:val="22"/>
              </w:rPr>
              <w:t xml:space="preserve"> vs. bağlanabilmesi için RCA girişleri, bilgisayar </w:t>
            </w:r>
            <w:proofErr w:type="gramStart"/>
            <w:r w:rsidRPr="00C17532">
              <w:rPr>
                <w:rFonts w:ascii="Calibri" w:hAnsi="Calibri" w:cs="Calibri"/>
                <w:sz w:val="22"/>
                <w:szCs w:val="22"/>
              </w:rPr>
              <w:t>laptop</w:t>
            </w:r>
            <w:proofErr w:type="gramEnd"/>
            <w:r w:rsidRPr="00C17532">
              <w:rPr>
                <w:rFonts w:ascii="Calibri" w:hAnsi="Calibri" w:cs="Calibri"/>
                <w:sz w:val="22"/>
                <w:szCs w:val="22"/>
              </w:rPr>
              <w:t xml:space="preserve"> MP3 gibi cihazların bağlanabilmesi için ön panelde 1/8" stereo </w:t>
            </w:r>
            <w:proofErr w:type="spellStart"/>
            <w:r w:rsidRPr="00C17532">
              <w:rPr>
                <w:rFonts w:ascii="Calibri" w:hAnsi="Calibri" w:cs="Calibri"/>
                <w:sz w:val="22"/>
                <w:szCs w:val="22"/>
              </w:rPr>
              <w:t>aux</w:t>
            </w:r>
            <w:proofErr w:type="spellEnd"/>
            <w:r w:rsidRPr="00C17532">
              <w:rPr>
                <w:rFonts w:ascii="Calibri" w:hAnsi="Calibri" w:cs="Calibri"/>
                <w:sz w:val="22"/>
                <w:szCs w:val="22"/>
              </w:rPr>
              <w:t xml:space="preserve"> giriş,    ön panelde 1/8" kulaklık çıkışı,   ön panel seviye kontrolü</w:t>
            </w:r>
          </w:p>
        </w:tc>
        <w:tc>
          <w:tcPr>
            <w:tcW w:w="2110" w:type="dxa"/>
            <w:gridSpan w:val="3"/>
            <w:vMerge/>
            <w:tcBorders>
              <w:top w:val="nil"/>
              <w:left w:val="nil"/>
              <w:bottom w:val="single" w:sz="4" w:space="0" w:color="auto"/>
              <w:right w:val="single" w:sz="4" w:space="0" w:color="auto"/>
            </w:tcBorders>
            <w:vAlign w:val="center"/>
            <w:hideMark/>
          </w:tcPr>
          <w:p w:rsidR="00F62508" w:rsidRPr="00C17532" w:rsidRDefault="00F62508" w:rsidP="00D2166B">
            <w:pPr>
              <w:rPr>
                <w:rFonts w:ascii="Calibri" w:hAnsi="Calibri" w:cs="Calibri"/>
                <w:sz w:val="22"/>
                <w:szCs w:val="22"/>
              </w:rPr>
            </w:pPr>
          </w:p>
        </w:tc>
      </w:tr>
      <w:tr w:rsidR="00F62508" w:rsidRPr="00C17532" w:rsidTr="00D2166B">
        <w:trPr>
          <w:trHeight w:val="2304"/>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Pr>
                <w:rFonts w:ascii="Calibri" w:hAnsi="Calibri" w:cs="Calibri"/>
                <w:sz w:val="22"/>
                <w:szCs w:val="22"/>
              </w:rPr>
              <w:t>11</w:t>
            </w:r>
          </w:p>
        </w:tc>
        <w:tc>
          <w:tcPr>
            <w:tcW w:w="2640" w:type="dxa"/>
            <w:tcBorders>
              <w:top w:val="nil"/>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YAKA TİPİ TELSİZ MİKROFON</w:t>
            </w:r>
          </w:p>
        </w:tc>
        <w:tc>
          <w:tcPr>
            <w:tcW w:w="1180" w:type="dxa"/>
            <w:tcBorders>
              <w:top w:val="nil"/>
              <w:left w:val="nil"/>
              <w:bottom w:val="single" w:sz="4" w:space="0" w:color="auto"/>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3</w:t>
            </w:r>
          </w:p>
        </w:tc>
        <w:tc>
          <w:tcPr>
            <w:tcW w:w="2940" w:type="dxa"/>
            <w:tcBorders>
              <w:top w:val="nil"/>
              <w:left w:val="nil"/>
              <w:bottom w:val="single" w:sz="4" w:space="0" w:color="auto"/>
              <w:right w:val="single" w:sz="4" w:space="0" w:color="auto"/>
            </w:tcBorders>
            <w:shd w:val="clear" w:color="auto" w:fill="auto"/>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 xml:space="preserve">Frekans aralığı(Hz):50, Frekans aralığı </w:t>
            </w:r>
            <w:proofErr w:type="spellStart"/>
            <w:r w:rsidRPr="00C17532">
              <w:rPr>
                <w:rFonts w:ascii="Calibri" w:hAnsi="Calibri" w:cs="Calibri"/>
                <w:sz w:val="22"/>
                <w:szCs w:val="22"/>
              </w:rPr>
              <w:t>max</w:t>
            </w:r>
            <w:proofErr w:type="spellEnd"/>
            <w:r w:rsidRPr="00C17532">
              <w:rPr>
                <w:rFonts w:ascii="Calibri" w:hAnsi="Calibri" w:cs="Calibri"/>
                <w:sz w:val="22"/>
                <w:szCs w:val="22"/>
              </w:rPr>
              <w:t xml:space="preserve">.(Hz):15.000, pil gücü: evet, Mikrofon </w:t>
            </w:r>
            <w:proofErr w:type="spellStart"/>
            <w:r w:rsidRPr="00C17532">
              <w:rPr>
                <w:rFonts w:ascii="Calibri" w:hAnsi="Calibri" w:cs="Calibri"/>
                <w:sz w:val="22"/>
                <w:szCs w:val="22"/>
              </w:rPr>
              <w:t>shotgun</w:t>
            </w:r>
            <w:proofErr w:type="spellEnd"/>
            <w:r w:rsidRPr="00C17532">
              <w:rPr>
                <w:rFonts w:ascii="Calibri" w:hAnsi="Calibri" w:cs="Calibri"/>
                <w:sz w:val="22"/>
                <w:szCs w:val="22"/>
              </w:rPr>
              <w:t xml:space="preserve"> ve klipsli olmalı. Frekans bandı: UHF, Çeşitlilik olmalı, Ayarlanabilir antenli Kablosuz yaka sistemine ve kablolu sisteme uygun olmalı</w:t>
            </w:r>
          </w:p>
        </w:tc>
        <w:tc>
          <w:tcPr>
            <w:tcW w:w="2110" w:type="dxa"/>
            <w:gridSpan w:val="3"/>
            <w:vMerge/>
            <w:tcBorders>
              <w:top w:val="nil"/>
              <w:left w:val="nil"/>
              <w:bottom w:val="single" w:sz="4" w:space="0" w:color="auto"/>
              <w:right w:val="single" w:sz="4" w:space="0" w:color="auto"/>
            </w:tcBorders>
            <w:vAlign w:val="center"/>
            <w:hideMark/>
          </w:tcPr>
          <w:p w:rsidR="00F62508" w:rsidRPr="00C17532" w:rsidRDefault="00F62508" w:rsidP="00D2166B">
            <w:pPr>
              <w:rPr>
                <w:rFonts w:ascii="Calibri" w:hAnsi="Calibri" w:cs="Calibri"/>
                <w:sz w:val="22"/>
                <w:szCs w:val="22"/>
              </w:rPr>
            </w:pPr>
          </w:p>
        </w:tc>
      </w:tr>
      <w:tr w:rsidR="00F62508" w:rsidRPr="00C17532" w:rsidTr="00D2166B">
        <w:trPr>
          <w:trHeight w:val="2592"/>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Pr>
                <w:rFonts w:ascii="Calibri" w:hAnsi="Calibri" w:cs="Calibri"/>
                <w:sz w:val="22"/>
                <w:szCs w:val="22"/>
              </w:rPr>
              <w:lastRenderedPageBreak/>
              <w:t>12</w:t>
            </w:r>
          </w:p>
        </w:tc>
        <w:tc>
          <w:tcPr>
            <w:tcW w:w="2640" w:type="dxa"/>
            <w:tcBorders>
              <w:top w:val="nil"/>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KULAKLIK</w:t>
            </w:r>
          </w:p>
        </w:tc>
        <w:tc>
          <w:tcPr>
            <w:tcW w:w="1180" w:type="dxa"/>
            <w:tcBorders>
              <w:top w:val="nil"/>
              <w:left w:val="nil"/>
              <w:bottom w:val="single" w:sz="4" w:space="0" w:color="auto"/>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1</w:t>
            </w:r>
          </w:p>
        </w:tc>
        <w:tc>
          <w:tcPr>
            <w:tcW w:w="2940" w:type="dxa"/>
            <w:tcBorders>
              <w:top w:val="nil"/>
              <w:left w:val="nil"/>
              <w:bottom w:val="single" w:sz="4" w:space="0" w:color="auto"/>
              <w:right w:val="single" w:sz="4" w:space="0" w:color="auto"/>
            </w:tcBorders>
            <w:shd w:val="clear" w:color="auto" w:fill="auto"/>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 xml:space="preserve">Empedans: 630 </w:t>
            </w:r>
            <w:proofErr w:type="spellStart"/>
            <w:r w:rsidRPr="00C17532">
              <w:rPr>
                <w:rFonts w:ascii="Calibri" w:hAnsi="Calibri" w:cs="Calibri"/>
                <w:sz w:val="22"/>
                <w:szCs w:val="22"/>
              </w:rPr>
              <w:t>Ohm</w:t>
            </w:r>
            <w:proofErr w:type="spellEnd"/>
            <w:r w:rsidRPr="00C17532">
              <w:rPr>
                <w:rFonts w:ascii="Calibri" w:hAnsi="Calibri" w:cs="Calibri"/>
                <w:sz w:val="22"/>
                <w:szCs w:val="22"/>
              </w:rPr>
              <w:t xml:space="preserve"> Sürücü çapı:40mm                        Mıknatıs: </w:t>
            </w:r>
            <w:proofErr w:type="spellStart"/>
            <w:proofErr w:type="gramStart"/>
            <w:r w:rsidRPr="00C17532">
              <w:rPr>
                <w:rFonts w:ascii="Calibri" w:hAnsi="Calibri" w:cs="Calibri"/>
                <w:sz w:val="22"/>
                <w:szCs w:val="22"/>
              </w:rPr>
              <w:t>Neodymium</w:t>
            </w:r>
            <w:proofErr w:type="spellEnd"/>
            <w:r w:rsidRPr="00C17532">
              <w:rPr>
                <w:rFonts w:ascii="Calibri" w:hAnsi="Calibri" w:cs="Calibri"/>
                <w:sz w:val="22"/>
                <w:szCs w:val="22"/>
              </w:rPr>
              <w:t xml:space="preserve">       Kulaklık</w:t>
            </w:r>
            <w:proofErr w:type="gramEnd"/>
            <w:r w:rsidRPr="00C17532">
              <w:rPr>
                <w:rFonts w:ascii="Calibri" w:hAnsi="Calibri" w:cs="Calibri"/>
                <w:sz w:val="22"/>
                <w:szCs w:val="22"/>
              </w:rPr>
              <w:t xml:space="preserve"> Tasarımı: Dinamik kapalı </w:t>
            </w:r>
            <w:proofErr w:type="spellStart"/>
            <w:r w:rsidRPr="00C17532">
              <w:rPr>
                <w:rFonts w:ascii="Calibri" w:hAnsi="Calibri" w:cs="Calibri"/>
                <w:sz w:val="22"/>
                <w:szCs w:val="22"/>
              </w:rPr>
              <w:t>Max</w:t>
            </w:r>
            <w:proofErr w:type="spellEnd"/>
            <w:r w:rsidRPr="00C17532">
              <w:rPr>
                <w:rFonts w:ascii="Calibri" w:hAnsi="Calibri" w:cs="Calibri"/>
                <w:sz w:val="22"/>
                <w:szCs w:val="22"/>
              </w:rPr>
              <w:t>. Giriş gücü:</w:t>
            </w:r>
            <w:proofErr w:type="gramStart"/>
            <w:r w:rsidRPr="00C17532">
              <w:rPr>
                <w:rFonts w:ascii="Calibri" w:hAnsi="Calibri" w:cs="Calibri"/>
                <w:sz w:val="22"/>
                <w:szCs w:val="22"/>
              </w:rPr>
              <w:t>1000Mv       Frekans</w:t>
            </w:r>
            <w:proofErr w:type="gramEnd"/>
            <w:r w:rsidRPr="00C17532">
              <w:rPr>
                <w:rFonts w:ascii="Calibri" w:hAnsi="Calibri" w:cs="Calibri"/>
                <w:sz w:val="22"/>
                <w:szCs w:val="22"/>
              </w:rPr>
              <w:t xml:space="preserve"> tepkisi: 10Hz-20KHz Ağırlık:221 g                      Kablo:3m                        </w:t>
            </w:r>
            <w:proofErr w:type="spellStart"/>
            <w:r w:rsidRPr="00C17532">
              <w:rPr>
                <w:rFonts w:ascii="Calibri" w:hAnsi="Calibri" w:cs="Calibri"/>
                <w:sz w:val="22"/>
                <w:szCs w:val="22"/>
              </w:rPr>
              <w:t>Hasassiyet</w:t>
            </w:r>
            <w:proofErr w:type="spellEnd"/>
            <w:r w:rsidRPr="00C17532">
              <w:rPr>
                <w:rFonts w:ascii="Calibri" w:hAnsi="Calibri" w:cs="Calibri"/>
                <w:sz w:val="22"/>
                <w:szCs w:val="22"/>
              </w:rPr>
              <w:t xml:space="preserve">: 106 </w:t>
            </w:r>
            <w:proofErr w:type="spellStart"/>
            <w:r w:rsidRPr="00C17532">
              <w:rPr>
                <w:rFonts w:ascii="Calibri" w:hAnsi="Calibri" w:cs="Calibri"/>
                <w:sz w:val="22"/>
                <w:szCs w:val="22"/>
              </w:rPr>
              <w:t>dB</w:t>
            </w:r>
            <w:proofErr w:type="spellEnd"/>
          </w:p>
        </w:tc>
        <w:tc>
          <w:tcPr>
            <w:tcW w:w="2110" w:type="dxa"/>
            <w:gridSpan w:val="3"/>
            <w:vMerge/>
            <w:tcBorders>
              <w:top w:val="nil"/>
              <w:left w:val="nil"/>
              <w:bottom w:val="single" w:sz="4" w:space="0" w:color="auto"/>
              <w:right w:val="single" w:sz="4" w:space="0" w:color="auto"/>
            </w:tcBorders>
            <w:vAlign w:val="center"/>
            <w:hideMark/>
          </w:tcPr>
          <w:p w:rsidR="00F62508" w:rsidRPr="00C17532" w:rsidRDefault="00F62508" w:rsidP="00D2166B">
            <w:pPr>
              <w:rPr>
                <w:rFonts w:ascii="Calibri" w:hAnsi="Calibri" w:cs="Calibri"/>
                <w:sz w:val="22"/>
                <w:szCs w:val="22"/>
              </w:rPr>
            </w:pPr>
          </w:p>
        </w:tc>
      </w:tr>
      <w:tr w:rsidR="00F62508" w:rsidRPr="00C17532" w:rsidTr="00D2166B">
        <w:trPr>
          <w:trHeight w:val="20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Pr>
                <w:rFonts w:ascii="Calibri" w:hAnsi="Calibri" w:cs="Calibri"/>
                <w:sz w:val="22"/>
                <w:szCs w:val="22"/>
              </w:rPr>
              <w:t>13</w:t>
            </w:r>
          </w:p>
        </w:tc>
        <w:tc>
          <w:tcPr>
            <w:tcW w:w="2640" w:type="dxa"/>
            <w:tcBorders>
              <w:top w:val="nil"/>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GREENBOX PERDE</w:t>
            </w:r>
          </w:p>
        </w:tc>
        <w:tc>
          <w:tcPr>
            <w:tcW w:w="1180" w:type="dxa"/>
            <w:tcBorders>
              <w:top w:val="nil"/>
              <w:left w:val="nil"/>
              <w:bottom w:val="single" w:sz="4" w:space="0" w:color="auto"/>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1</w:t>
            </w:r>
          </w:p>
        </w:tc>
        <w:tc>
          <w:tcPr>
            <w:tcW w:w="2940" w:type="dxa"/>
            <w:tcBorders>
              <w:top w:val="nil"/>
              <w:left w:val="nil"/>
              <w:bottom w:val="single" w:sz="4" w:space="0" w:color="auto"/>
              <w:right w:val="single" w:sz="4" w:space="0" w:color="auto"/>
            </w:tcBorders>
            <w:shd w:val="clear" w:color="auto" w:fill="auto"/>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 xml:space="preserve">Yeşil renk                                       </w:t>
            </w:r>
            <w:proofErr w:type="gramStart"/>
            <w:r w:rsidRPr="00C17532">
              <w:rPr>
                <w:rFonts w:ascii="Calibri" w:hAnsi="Calibri" w:cs="Calibri"/>
                <w:sz w:val="22"/>
                <w:szCs w:val="22"/>
              </w:rPr>
              <w:t>En :4</w:t>
            </w:r>
            <w:proofErr w:type="gramEnd"/>
            <w:r w:rsidRPr="00C17532">
              <w:rPr>
                <w:rFonts w:ascii="Calibri" w:hAnsi="Calibri" w:cs="Calibri"/>
                <w:sz w:val="22"/>
                <w:szCs w:val="22"/>
              </w:rPr>
              <w:t xml:space="preserve"> m                                Yükseklik: 2,55 m Derinlik: 3 m Saf Pamuk Kumaş Yüksek Kalite, Dayanıklı ve Işık yansıtmaz U şeklinde </w:t>
            </w:r>
            <w:proofErr w:type="spellStart"/>
            <w:r w:rsidRPr="00C17532">
              <w:rPr>
                <w:rFonts w:ascii="Calibri" w:hAnsi="Calibri" w:cs="Calibri"/>
                <w:sz w:val="22"/>
                <w:szCs w:val="22"/>
              </w:rPr>
              <w:t>olacack</w:t>
            </w:r>
            <w:proofErr w:type="spellEnd"/>
            <w:r w:rsidRPr="00C17532">
              <w:rPr>
                <w:rFonts w:ascii="Calibri" w:hAnsi="Calibri" w:cs="Calibri"/>
                <w:sz w:val="22"/>
                <w:szCs w:val="22"/>
              </w:rPr>
              <w:t xml:space="preserve"> ve raylı sisteme monte edilecektir.)</w:t>
            </w:r>
          </w:p>
        </w:tc>
        <w:tc>
          <w:tcPr>
            <w:tcW w:w="211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YEŞİL PERDE</w:t>
            </w:r>
          </w:p>
        </w:tc>
      </w:tr>
      <w:tr w:rsidR="00F62508" w:rsidRPr="00C17532" w:rsidTr="00D2166B">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 </w:t>
            </w:r>
          </w:p>
        </w:tc>
        <w:tc>
          <w:tcPr>
            <w:tcW w:w="2640" w:type="dxa"/>
            <w:tcBorders>
              <w:top w:val="nil"/>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 </w:t>
            </w:r>
          </w:p>
        </w:tc>
        <w:tc>
          <w:tcPr>
            <w:tcW w:w="1180" w:type="dxa"/>
            <w:tcBorders>
              <w:top w:val="nil"/>
              <w:left w:val="nil"/>
              <w:bottom w:val="single" w:sz="4" w:space="0" w:color="auto"/>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 </w:t>
            </w:r>
          </w:p>
        </w:tc>
        <w:tc>
          <w:tcPr>
            <w:tcW w:w="2940" w:type="dxa"/>
            <w:tcBorders>
              <w:top w:val="nil"/>
              <w:left w:val="nil"/>
              <w:bottom w:val="single" w:sz="4" w:space="0" w:color="auto"/>
              <w:right w:val="single" w:sz="4" w:space="0" w:color="auto"/>
            </w:tcBorders>
            <w:shd w:val="clear" w:color="auto" w:fill="auto"/>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 </w:t>
            </w:r>
          </w:p>
        </w:tc>
        <w:tc>
          <w:tcPr>
            <w:tcW w:w="190" w:type="dxa"/>
            <w:tcBorders>
              <w:top w:val="nil"/>
              <w:left w:val="nil"/>
              <w:bottom w:val="single" w:sz="4" w:space="0" w:color="auto"/>
              <w:right w:val="single" w:sz="8"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 </w:t>
            </w:r>
          </w:p>
        </w:tc>
      </w:tr>
      <w:tr w:rsidR="00F62508" w:rsidRPr="00C17532" w:rsidTr="00D2166B">
        <w:trPr>
          <w:trHeight w:val="14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Pr>
                <w:rFonts w:ascii="Calibri" w:hAnsi="Calibri" w:cs="Calibri"/>
                <w:sz w:val="22"/>
                <w:szCs w:val="22"/>
              </w:rPr>
              <w:t>14</w:t>
            </w:r>
          </w:p>
        </w:tc>
        <w:tc>
          <w:tcPr>
            <w:tcW w:w="2640" w:type="dxa"/>
            <w:tcBorders>
              <w:top w:val="nil"/>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IŞIK SİSTEMİ</w:t>
            </w:r>
          </w:p>
        </w:tc>
        <w:tc>
          <w:tcPr>
            <w:tcW w:w="1180" w:type="dxa"/>
            <w:tcBorders>
              <w:top w:val="nil"/>
              <w:left w:val="nil"/>
              <w:bottom w:val="single" w:sz="4" w:space="0" w:color="auto"/>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3</w:t>
            </w:r>
          </w:p>
        </w:tc>
        <w:tc>
          <w:tcPr>
            <w:tcW w:w="2940" w:type="dxa"/>
            <w:tcBorders>
              <w:top w:val="nil"/>
              <w:left w:val="nil"/>
              <w:bottom w:val="single" w:sz="4" w:space="0" w:color="auto"/>
              <w:right w:val="single" w:sz="4" w:space="0" w:color="auto"/>
            </w:tcBorders>
            <w:shd w:val="clear" w:color="auto" w:fill="auto"/>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 xml:space="preserve">6*55 </w:t>
            </w:r>
            <w:proofErr w:type="spellStart"/>
            <w:r w:rsidRPr="00C17532">
              <w:rPr>
                <w:rFonts w:ascii="Calibri" w:hAnsi="Calibri" w:cs="Calibri"/>
                <w:sz w:val="22"/>
                <w:szCs w:val="22"/>
              </w:rPr>
              <w:t>Watt</w:t>
            </w:r>
            <w:proofErr w:type="spellEnd"/>
            <w:r w:rsidRPr="00C17532">
              <w:rPr>
                <w:rFonts w:ascii="Calibri" w:hAnsi="Calibri" w:cs="Calibri"/>
                <w:sz w:val="22"/>
                <w:szCs w:val="22"/>
              </w:rPr>
              <w:t xml:space="preserve"> </w:t>
            </w:r>
            <w:proofErr w:type="spellStart"/>
            <w:r w:rsidRPr="00C17532">
              <w:rPr>
                <w:rFonts w:ascii="Calibri" w:hAnsi="Calibri" w:cs="Calibri"/>
                <w:sz w:val="22"/>
                <w:szCs w:val="22"/>
              </w:rPr>
              <w:t>Florasan</w:t>
            </w:r>
            <w:proofErr w:type="spellEnd"/>
            <w:r w:rsidRPr="00C17532">
              <w:rPr>
                <w:rFonts w:ascii="Calibri" w:hAnsi="Calibri" w:cs="Calibri"/>
                <w:sz w:val="22"/>
                <w:szCs w:val="22"/>
              </w:rPr>
              <w:t xml:space="preserve"> Lamba (3 adet)                                           5500 K beyaz(soğuk) ışık, </w:t>
            </w:r>
            <w:proofErr w:type="spellStart"/>
            <w:r w:rsidRPr="00C17532">
              <w:rPr>
                <w:rFonts w:ascii="Calibri" w:hAnsi="Calibri" w:cs="Calibri"/>
                <w:sz w:val="22"/>
                <w:szCs w:val="22"/>
              </w:rPr>
              <w:t>greenbox</w:t>
            </w:r>
            <w:proofErr w:type="spellEnd"/>
            <w:r w:rsidRPr="00C17532">
              <w:rPr>
                <w:rFonts w:ascii="Calibri" w:hAnsi="Calibri" w:cs="Calibri"/>
                <w:sz w:val="22"/>
                <w:szCs w:val="22"/>
              </w:rPr>
              <w:t xml:space="preserve"> ile çekimlerde kullanılacak</w:t>
            </w:r>
          </w:p>
        </w:tc>
        <w:tc>
          <w:tcPr>
            <w:tcW w:w="2110"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IŞIK SİSTEMİ</w:t>
            </w:r>
          </w:p>
        </w:tc>
      </w:tr>
      <w:tr w:rsidR="00F62508" w:rsidRPr="00C17532" w:rsidTr="00D2166B">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Pr>
                <w:rFonts w:ascii="Calibri" w:hAnsi="Calibri" w:cs="Calibri"/>
                <w:sz w:val="22"/>
                <w:szCs w:val="22"/>
              </w:rPr>
              <w:t>15</w:t>
            </w:r>
          </w:p>
        </w:tc>
        <w:tc>
          <w:tcPr>
            <w:tcW w:w="2640" w:type="dxa"/>
            <w:tcBorders>
              <w:top w:val="nil"/>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IŞIK TRİPODU</w:t>
            </w:r>
          </w:p>
        </w:tc>
        <w:tc>
          <w:tcPr>
            <w:tcW w:w="1180" w:type="dxa"/>
            <w:tcBorders>
              <w:top w:val="nil"/>
              <w:left w:val="nil"/>
              <w:bottom w:val="single" w:sz="4" w:space="0" w:color="auto"/>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3</w:t>
            </w:r>
          </w:p>
        </w:tc>
        <w:tc>
          <w:tcPr>
            <w:tcW w:w="2940" w:type="dxa"/>
            <w:tcBorders>
              <w:top w:val="nil"/>
              <w:left w:val="nil"/>
              <w:bottom w:val="single" w:sz="4" w:space="0" w:color="auto"/>
              <w:right w:val="single" w:sz="4" w:space="0" w:color="auto"/>
            </w:tcBorders>
            <w:shd w:val="clear" w:color="auto" w:fill="auto"/>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Taşınabilir (üçlü)</w:t>
            </w:r>
          </w:p>
        </w:tc>
        <w:tc>
          <w:tcPr>
            <w:tcW w:w="2110" w:type="dxa"/>
            <w:gridSpan w:val="3"/>
            <w:vMerge/>
            <w:tcBorders>
              <w:top w:val="nil"/>
              <w:left w:val="nil"/>
              <w:bottom w:val="single" w:sz="4" w:space="0" w:color="auto"/>
              <w:right w:val="single" w:sz="4" w:space="0" w:color="auto"/>
            </w:tcBorders>
            <w:vAlign w:val="center"/>
            <w:hideMark/>
          </w:tcPr>
          <w:p w:rsidR="00F62508" w:rsidRPr="00C17532" w:rsidRDefault="00F62508" w:rsidP="00D2166B">
            <w:pPr>
              <w:rPr>
                <w:rFonts w:ascii="Calibri" w:hAnsi="Calibri" w:cs="Calibri"/>
                <w:sz w:val="22"/>
                <w:szCs w:val="22"/>
              </w:rPr>
            </w:pPr>
          </w:p>
        </w:tc>
      </w:tr>
      <w:tr w:rsidR="00F62508" w:rsidRPr="00C17532" w:rsidTr="00D2166B">
        <w:trPr>
          <w:trHeight w:val="864"/>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Pr>
                <w:rFonts w:ascii="Calibri" w:hAnsi="Calibri" w:cs="Calibri"/>
                <w:sz w:val="22"/>
                <w:szCs w:val="22"/>
              </w:rPr>
              <w:t>16</w:t>
            </w:r>
          </w:p>
        </w:tc>
        <w:tc>
          <w:tcPr>
            <w:tcW w:w="2640" w:type="dxa"/>
            <w:tcBorders>
              <w:top w:val="nil"/>
              <w:left w:val="nil"/>
              <w:bottom w:val="single" w:sz="4"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NETWORK SWITCH</w:t>
            </w:r>
          </w:p>
        </w:tc>
        <w:tc>
          <w:tcPr>
            <w:tcW w:w="1180" w:type="dxa"/>
            <w:tcBorders>
              <w:top w:val="nil"/>
              <w:left w:val="nil"/>
              <w:bottom w:val="single" w:sz="4" w:space="0" w:color="auto"/>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1</w:t>
            </w:r>
          </w:p>
        </w:tc>
        <w:tc>
          <w:tcPr>
            <w:tcW w:w="2940" w:type="dxa"/>
            <w:tcBorders>
              <w:top w:val="nil"/>
              <w:left w:val="nil"/>
              <w:bottom w:val="single" w:sz="4" w:space="0" w:color="auto"/>
              <w:right w:val="single" w:sz="4" w:space="0" w:color="auto"/>
            </w:tcBorders>
            <w:shd w:val="clear" w:color="auto" w:fill="auto"/>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Port Sayısı:8 Veri transfer hızı:</w:t>
            </w:r>
            <w:proofErr w:type="gramStart"/>
            <w:r w:rsidRPr="00C17532">
              <w:rPr>
                <w:rFonts w:ascii="Calibri" w:hAnsi="Calibri" w:cs="Calibri"/>
                <w:sz w:val="22"/>
                <w:szCs w:val="22"/>
              </w:rPr>
              <w:t>10/100/1000</w:t>
            </w:r>
            <w:proofErr w:type="gramEnd"/>
            <w:r w:rsidRPr="00C17532">
              <w:rPr>
                <w:rFonts w:ascii="Calibri" w:hAnsi="Calibri" w:cs="Calibri"/>
                <w:sz w:val="22"/>
                <w:szCs w:val="22"/>
              </w:rPr>
              <w:t xml:space="preserve"> </w:t>
            </w:r>
            <w:proofErr w:type="spellStart"/>
            <w:r w:rsidRPr="00C17532">
              <w:rPr>
                <w:rFonts w:ascii="Calibri" w:hAnsi="Calibri" w:cs="Calibri"/>
                <w:sz w:val="22"/>
                <w:szCs w:val="22"/>
              </w:rPr>
              <w:t>Gigabit</w:t>
            </w:r>
            <w:proofErr w:type="spellEnd"/>
            <w:r w:rsidRPr="00C17532">
              <w:rPr>
                <w:rFonts w:ascii="Calibri" w:hAnsi="Calibri" w:cs="Calibri"/>
                <w:sz w:val="22"/>
                <w:szCs w:val="22"/>
              </w:rPr>
              <w:t xml:space="preserve"> Boyutlar:25.4 * 15.95 * 4.39 cm</w:t>
            </w:r>
          </w:p>
        </w:tc>
        <w:tc>
          <w:tcPr>
            <w:tcW w:w="211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NETWORK</w:t>
            </w:r>
          </w:p>
        </w:tc>
      </w:tr>
      <w:tr w:rsidR="00F62508" w:rsidRPr="00C17532" w:rsidTr="00D2166B">
        <w:trPr>
          <w:trHeight w:val="288"/>
        </w:trPr>
        <w:tc>
          <w:tcPr>
            <w:tcW w:w="960" w:type="dxa"/>
            <w:tcBorders>
              <w:top w:val="single" w:sz="4" w:space="0" w:color="auto"/>
              <w:left w:val="single" w:sz="8" w:space="0" w:color="auto"/>
              <w:bottom w:val="nil"/>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Pr>
                <w:rFonts w:ascii="Calibri" w:hAnsi="Calibri" w:cs="Calibri"/>
                <w:sz w:val="22"/>
                <w:szCs w:val="22"/>
              </w:rPr>
              <w:t>17</w:t>
            </w:r>
          </w:p>
        </w:tc>
        <w:tc>
          <w:tcPr>
            <w:tcW w:w="2640" w:type="dxa"/>
            <w:tcBorders>
              <w:top w:val="single" w:sz="4" w:space="0" w:color="auto"/>
              <w:left w:val="nil"/>
              <w:bottom w:val="nil"/>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SANDALYE</w:t>
            </w:r>
          </w:p>
        </w:tc>
        <w:tc>
          <w:tcPr>
            <w:tcW w:w="1180" w:type="dxa"/>
            <w:tcBorders>
              <w:top w:val="single" w:sz="4" w:space="0" w:color="auto"/>
              <w:left w:val="nil"/>
              <w:bottom w:val="nil"/>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3</w:t>
            </w:r>
          </w:p>
        </w:tc>
        <w:tc>
          <w:tcPr>
            <w:tcW w:w="2940" w:type="dxa"/>
            <w:tcBorders>
              <w:top w:val="single" w:sz="4" w:space="0" w:color="auto"/>
              <w:left w:val="nil"/>
              <w:bottom w:val="nil"/>
              <w:right w:val="single" w:sz="4" w:space="0" w:color="auto"/>
            </w:tcBorders>
            <w:shd w:val="clear" w:color="auto" w:fill="auto"/>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3 adet</w:t>
            </w:r>
          </w:p>
        </w:tc>
        <w:tc>
          <w:tcPr>
            <w:tcW w:w="2110" w:type="dxa"/>
            <w:gridSpan w:val="3"/>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DEKOR</w:t>
            </w:r>
          </w:p>
        </w:tc>
      </w:tr>
      <w:tr w:rsidR="00F62508" w:rsidRPr="00C17532" w:rsidTr="00D2166B">
        <w:trPr>
          <w:trHeight w:val="300"/>
        </w:trPr>
        <w:tc>
          <w:tcPr>
            <w:tcW w:w="9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Pr>
                <w:rFonts w:ascii="Calibri" w:hAnsi="Calibri" w:cs="Calibri"/>
                <w:sz w:val="22"/>
                <w:szCs w:val="22"/>
              </w:rPr>
              <w:t>18</w:t>
            </w:r>
          </w:p>
        </w:tc>
        <w:tc>
          <w:tcPr>
            <w:tcW w:w="2640" w:type="dxa"/>
            <w:tcBorders>
              <w:top w:val="single" w:sz="4" w:space="0" w:color="auto"/>
              <w:left w:val="nil"/>
              <w:bottom w:val="single" w:sz="8" w:space="0" w:color="auto"/>
              <w:right w:val="single" w:sz="4" w:space="0" w:color="auto"/>
            </w:tcBorders>
            <w:shd w:val="clear" w:color="auto" w:fill="auto"/>
            <w:noWrap/>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MASA</w:t>
            </w:r>
          </w:p>
        </w:tc>
        <w:tc>
          <w:tcPr>
            <w:tcW w:w="1180" w:type="dxa"/>
            <w:tcBorders>
              <w:top w:val="single" w:sz="4" w:space="0" w:color="auto"/>
              <w:left w:val="nil"/>
              <w:bottom w:val="single" w:sz="8" w:space="0" w:color="auto"/>
              <w:right w:val="single" w:sz="4" w:space="0" w:color="auto"/>
            </w:tcBorders>
            <w:shd w:val="clear" w:color="auto" w:fill="auto"/>
            <w:noWrap/>
            <w:vAlign w:val="center"/>
            <w:hideMark/>
          </w:tcPr>
          <w:p w:rsidR="00F62508" w:rsidRPr="00C17532" w:rsidRDefault="00F62508" w:rsidP="00D2166B">
            <w:pPr>
              <w:jc w:val="center"/>
              <w:rPr>
                <w:rFonts w:ascii="Calibri" w:hAnsi="Calibri" w:cs="Calibri"/>
                <w:sz w:val="22"/>
                <w:szCs w:val="22"/>
              </w:rPr>
            </w:pPr>
            <w:r w:rsidRPr="00C17532">
              <w:rPr>
                <w:rFonts w:ascii="Calibri" w:hAnsi="Calibri" w:cs="Calibri"/>
                <w:sz w:val="22"/>
                <w:szCs w:val="22"/>
              </w:rPr>
              <w:t>1</w:t>
            </w:r>
          </w:p>
        </w:tc>
        <w:tc>
          <w:tcPr>
            <w:tcW w:w="2940" w:type="dxa"/>
            <w:tcBorders>
              <w:top w:val="single" w:sz="4" w:space="0" w:color="auto"/>
              <w:left w:val="nil"/>
              <w:bottom w:val="single" w:sz="8" w:space="0" w:color="auto"/>
              <w:right w:val="single" w:sz="4" w:space="0" w:color="auto"/>
            </w:tcBorders>
            <w:shd w:val="clear" w:color="auto" w:fill="auto"/>
            <w:vAlign w:val="bottom"/>
            <w:hideMark/>
          </w:tcPr>
          <w:p w:rsidR="00F62508" w:rsidRPr="00C17532" w:rsidRDefault="00F62508" w:rsidP="00D2166B">
            <w:pPr>
              <w:rPr>
                <w:rFonts w:ascii="Calibri" w:hAnsi="Calibri" w:cs="Calibri"/>
                <w:sz w:val="22"/>
                <w:szCs w:val="22"/>
              </w:rPr>
            </w:pPr>
            <w:r w:rsidRPr="00C17532">
              <w:rPr>
                <w:rFonts w:ascii="Calibri" w:hAnsi="Calibri" w:cs="Calibri"/>
                <w:sz w:val="22"/>
                <w:szCs w:val="22"/>
              </w:rPr>
              <w:t>2 M genişliğinde</w:t>
            </w:r>
          </w:p>
        </w:tc>
        <w:tc>
          <w:tcPr>
            <w:tcW w:w="2110" w:type="dxa"/>
            <w:gridSpan w:val="3"/>
            <w:vMerge/>
            <w:tcBorders>
              <w:top w:val="single" w:sz="4" w:space="0" w:color="auto"/>
              <w:left w:val="nil"/>
              <w:bottom w:val="single" w:sz="8" w:space="0" w:color="auto"/>
              <w:right w:val="single" w:sz="4" w:space="0" w:color="auto"/>
            </w:tcBorders>
            <w:vAlign w:val="center"/>
            <w:hideMark/>
          </w:tcPr>
          <w:p w:rsidR="00F62508" w:rsidRPr="00C17532" w:rsidRDefault="00F62508" w:rsidP="00D2166B">
            <w:pPr>
              <w:rPr>
                <w:rFonts w:ascii="Calibri" w:hAnsi="Calibri" w:cs="Calibri"/>
                <w:sz w:val="22"/>
                <w:szCs w:val="22"/>
              </w:rPr>
            </w:pPr>
          </w:p>
        </w:tc>
      </w:tr>
    </w:tbl>
    <w:p w:rsidR="0071768B" w:rsidRDefault="0071768B" w:rsidP="002275E7">
      <w:pPr>
        <w:jc w:val="both"/>
        <w:rPr>
          <w:b/>
          <w:bCs/>
        </w:rPr>
      </w:pPr>
      <w:bookmarkStart w:id="0" w:name="_GoBack"/>
      <w:bookmarkEnd w:id="0"/>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t>.......................................</w:t>
      </w:r>
      <w:proofErr w:type="gramEnd"/>
      <w:r>
        <w:t xml:space="preserve"> (rakam ve yazıyla) 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w:t>
      </w:r>
      <w:r w:rsidR="00E61ABF">
        <w:rPr>
          <w:b/>
          <w:bCs/>
          <w:color w:val="auto"/>
        </w:rPr>
        <w:t>gereği Yüklenicinin Sorumlu olduğu giderleri</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xml:space="preserve">) yerine getirilmesine ilişkin ilgili mevzuatı gereğince ödenecek vergi(KDV hariç)damga, resim, harç, ulaşım, masraf ve </w:t>
      </w:r>
      <w:r>
        <w:rPr>
          <w:bCs/>
          <w:color w:val="auto"/>
        </w:rPr>
        <w:lastRenderedPageBreak/>
        <w:t>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t>7.2.</w:t>
      </w:r>
      <w:r>
        <w:t xml:space="preserve"> Sözleşme bedeline </w:t>
      </w:r>
      <w:proofErr w:type="gramStart"/>
      <w:r>
        <w:t>dahil</w:t>
      </w:r>
      <w:proofErr w:type="gramEnd"/>
      <w:r>
        <w:t xml:space="preserve">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246C68" w:rsidRPr="00246C68">
        <w:rPr>
          <w:rFonts w:eastAsia="Times New Roman"/>
          <w:b/>
          <w:bCs/>
          <w:color w:val="003399"/>
        </w:rPr>
        <w:t>1 yıldır.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sidR="00AF3C55" w:rsidRPr="009820D2">
        <w:rPr>
          <w:rStyle w:val="richtext"/>
          <w:b/>
          <w:bCs/>
        </w:rPr>
        <w:t xml:space="preserve">İzmir Kavram Meslek Yüksekokulu/ </w:t>
      </w:r>
      <w:r w:rsidR="00AF3C55">
        <w:rPr>
          <w:rStyle w:val="richtext"/>
          <w:b/>
          <w:bCs/>
        </w:rPr>
        <w:t xml:space="preserve"> </w:t>
      </w:r>
      <w:r w:rsidR="00AF3C55" w:rsidRPr="009820D2">
        <w:rPr>
          <w:rStyle w:val="richtext"/>
          <w:b/>
          <w:bCs/>
        </w:rPr>
        <w:t>Oğuzlar Mah</w:t>
      </w:r>
      <w:proofErr w:type="gramStart"/>
      <w:r w:rsidR="00AF3C55" w:rsidRPr="009820D2">
        <w:rPr>
          <w:rStyle w:val="richtext"/>
          <w:b/>
          <w:bCs/>
        </w:rPr>
        <w:t>.,</w:t>
      </w:r>
      <w:proofErr w:type="gramEnd"/>
      <w:r w:rsidR="00AF3C55" w:rsidRPr="009820D2">
        <w:rPr>
          <w:rStyle w:val="richtext"/>
          <w:b/>
          <w:bCs/>
        </w:rPr>
        <w:t xml:space="preserve"> 125</w:t>
      </w:r>
      <w:r w:rsidR="00AF3C55">
        <w:rPr>
          <w:rStyle w:val="richtext"/>
          <w:b/>
          <w:bCs/>
        </w:rPr>
        <w:t>1</w:t>
      </w:r>
      <w:r w:rsidR="00AF3C55" w:rsidRPr="009820D2">
        <w:rPr>
          <w:rStyle w:val="richtext"/>
          <w:b/>
          <w:bCs/>
        </w:rPr>
        <w:t>/</w:t>
      </w:r>
      <w:r w:rsidR="00AF3C55">
        <w:rPr>
          <w:rStyle w:val="richtext"/>
          <w:b/>
          <w:bCs/>
        </w:rPr>
        <w:t>2</w:t>
      </w:r>
      <w:r w:rsidR="00AF3C55" w:rsidRPr="009820D2">
        <w:rPr>
          <w:rStyle w:val="richtext"/>
          <w:b/>
          <w:bCs/>
        </w:rPr>
        <w:t xml:space="preserve"> Sok</w:t>
      </w:r>
      <w:r w:rsidR="00AF3C55">
        <w:rPr>
          <w:rStyle w:val="richtext"/>
          <w:b/>
          <w:bCs/>
        </w:rPr>
        <w:t>., No:8, Konak, İzmir</w:t>
      </w:r>
      <w:r>
        <w:rPr>
          <w:rFonts w:eastAsia="Times New Roman"/>
          <w:b/>
          <w:bCs/>
          <w:color w:val="003399"/>
        </w:rPr>
        <w:t xml:space="preserve"> adresindeki </w:t>
      </w:r>
      <w:r w:rsidR="00AF3C55">
        <w:rPr>
          <w:rFonts w:eastAsia="Times New Roman"/>
          <w:b/>
          <w:bCs/>
          <w:color w:val="003399"/>
        </w:rPr>
        <w:t>Saymanlık Birimine</w:t>
      </w:r>
      <w:r>
        <w:rPr>
          <w:rFonts w:eastAsia="Times New Roman"/>
          <w:b/>
          <w:bCs/>
          <w:color w:val="003399"/>
        </w:rPr>
        <w:t xml:space="preserve"> teslim edilecektir.</w:t>
      </w:r>
    </w:p>
    <w:p w:rsidR="002275E7" w:rsidRDefault="002275E7" w:rsidP="002275E7">
      <w:pPr>
        <w:jc w:val="both"/>
      </w:pPr>
      <w:r>
        <w:rPr>
          <w:b/>
          <w:bCs/>
        </w:rPr>
        <w:t>10.2.</w:t>
      </w:r>
      <w:r>
        <w:t xml:space="preserve"> İşe başlama tarihi </w:t>
      </w:r>
    </w:p>
    <w:p w:rsidR="002275E7" w:rsidRDefault="002275E7" w:rsidP="002275E7">
      <w:pPr>
        <w:jc w:val="both"/>
      </w:pPr>
      <w:r>
        <w:rPr>
          <w:b/>
          <w:bCs/>
        </w:rPr>
        <w:t>10.2.1.</w:t>
      </w:r>
      <w:r>
        <w:t xml:space="preserve"> </w:t>
      </w:r>
      <w:r>
        <w:rPr>
          <w:rStyle w:val="richtext"/>
          <w:b/>
          <w:bCs/>
          <w:color w:val="003399"/>
        </w:rPr>
        <w:t xml:space="preserve">Sözleşmenin noter tarafından onaylanıp tescil edildiği tarihi izleyen gün işe başlanacaktır. </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 xml:space="preserve">Söz konusu </w:t>
      </w:r>
      <w:r w:rsidR="00BF4573">
        <w:rPr>
          <w:rStyle w:val="richtext"/>
          <w:b/>
          <w:bCs/>
          <w:color w:val="003399"/>
        </w:rPr>
        <w:t>iş</w:t>
      </w:r>
      <w:r>
        <w:rPr>
          <w:rStyle w:val="richtext"/>
          <w:b/>
          <w:bCs/>
          <w:color w:val="003399"/>
        </w:rPr>
        <w:t xml:space="preserve"> sözl</w:t>
      </w:r>
      <w:r w:rsidR="00ED6BDF">
        <w:rPr>
          <w:rStyle w:val="richtext"/>
          <w:b/>
          <w:bCs/>
          <w:color w:val="003399"/>
        </w:rPr>
        <w:t xml:space="preserve">eşme imzalandıktan sonra </w:t>
      </w:r>
      <w:r w:rsidR="00BF4573">
        <w:rPr>
          <w:rStyle w:val="richtext"/>
          <w:b/>
          <w:bCs/>
          <w:color w:val="003399"/>
        </w:rPr>
        <w:t>30 (otuz)</w:t>
      </w:r>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B6144" w:rsidRDefault="00CB6144" w:rsidP="00CB6144">
      <w:pPr>
        <w:spacing w:before="120"/>
        <w:jc w:val="both"/>
      </w:pPr>
      <w:r>
        <w:rPr>
          <w:b/>
          <w:bCs/>
          <w:color w:val="auto"/>
        </w:rPr>
        <w:t>Madde 11 - Teminata ilişkin hükümler</w:t>
      </w:r>
    </w:p>
    <w:p w:rsidR="00CB6144" w:rsidRDefault="00CB6144" w:rsidP="00CB6144">
      <w:pPr>
        <w:jc w:val="both"/>
      </w:pPr>
      <w:r>
        <w:rPr>
          <w:b/>
          <w:bCs/>
        </w:rPr>
        <w:t>11.1.</w:t>
      </w:r>
      <w:r>
        <w:t xml:space="preserve"> Kesin teminatın miktarı ve süresi: </w:t>
      </w:r>
    </w:p>
    <w:p w:rsidR="00D01BEA" w:rsidRDefault="00CB6144" w:rsidP="00D01BEA">
      <w:pPr>
        <w:jc w:val="both"/>
        <w:rPr>
          <w:color w:val="auto"/>
        </w:rPr>
      </w:pPr>
      <w:r>
        <w:rPr>
          <w:b/>
          <w:bCs/>
        </w:rPr>
        <w:t>11.1.1.</w:t>
      </w:r>
      <w:r>
        <w:t xml:space="preserve"> </w:t>
      </w:r>
      <w:r w:rsidR="00D01BEA">
        <w:rPr>
          <w:color w:val="auto"/>
        </w:rPr>
        <w:t>İhale üzerinde bırakılan istekliden, kesin teminat sözleşme imzalanmadan önce, ihale bedelinin %3’ü oranında kesin teminat alınır. Kesin teminatın süresi iş bitiminden itibaren 2 aydır.</w:t>
      </w:r>
    </w:p>
    <w:p w:rsidR="00CB6144" w:rsidRDefault="00CB6144" w:rsidP="00D01BEA">
      <w:pPr>
        <w:jc w:val="both"/>
        <w:rPr>
          <w:b/>
        </w:rPr>
      </w:pPr>
      <w:r>
        <w:rPr>
          <w:b/>
          <w:bCs/>
        </w:rPr>
        <w:t>11.2.</w:t>
      </w:r>
      <w:r>
        <w:t xml:space="preserve"> </w:t>
      </w:r>
      <w:r>
        <w:rPr>
          <w:b/>
        </w:rPr>
        <w:t xml:space="preserve">Kesin teminat ve ek kesin teminatın geri verilmesi: </w:t>
      </w:r>
    </w:p>
    <w:p w:rsidR="00CB6144" w:rsidRDefault="00CB6144" w:rsidP="00CB6144">
      <w:pPr>
        <w:jc w:val="both"/>
      </w:pPr>
      <w:proofErr w:type="gramStart"/>
      <w:r>
        <w:rPr>
          <w:b/>
          <w:bCs/>
        </w:rPr>
        <w:t>11.2.1.</w:t>
      </w:r>
      <w:r>
        <w:t xml:space="preserve"> Taahhüdün, sözleşme ve ihale dokümanı hükümlerine uygun olarak yerine getirildiği ve Yüklenicinin bu işten dolayı İdareye herhangi bir borcunun olmadığı tespit edildikten sonra </w:t>
      </w:r>
      <w:r>
        <w:lastRenderedPageBreak/>
        <w:t xml:space="preserve">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CB6144" w:rsidRDefault="00CB6144" w:rsidP="00CB6144">
      <w:pPr>
        <w:jc w:val="both"/>
      </w:pPr>
      <w:proofErr w:type="gramStart"/>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CB6144" w:rsidRDefault="00CB6144" w:rsidP="00CB6144">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CB6144" w:rsidRDefault="00CB6144" w:rsidP="00CB6144">
      <w:pPr>
        <w:jc w:val="both"/>
      </w:pPr>
      <w:r>
        <w:rPr>
          <w:b/>
          <w:bCs/>
        </w:rPr>
        <w:t>11.2.4.</w:t>
      </w:r>
      <w:r>
        <w:t xml:space="preserve"> Her ne suretle olursa olsun, İdarece alınan teminatlar haczedilemez ve üzerine ihtiyati tedbir konulamaz. </w:t>
      </w:r>
    </w:p>
    <w:p w:rsidR="003779F5" w:rsidRDefault="003779F5" w:rsidP="00CB6144">
      <w:pPr>
        <w:jc w:val="both"/>
      </w:pP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sidR="00BF4573">
        <w:rPr>
          <w:b/>
          <w:bCs/>
          <w:color w:val="003399"/>
        </w:rPr>
        <w:t>İzmir Kavram Meslek Yüksekokulu</w:t>
      </w:r>
      <w:r>
        <w:rPr>
          <w:b/>
          <w:bCs/>
          <w:color w:val="003399"/>
        </w:rPr>
        <w:t xml:space="preserve"> Mali İşler </w:t>
      </w:r>
      <w:r w:rsidR="00BF4573">
        <w:rPr>
          <w:b/>
          <w:bCs/>
          <w:color w:val="003399"/>
        </w:rPr>
        <w:t>B</w:t>
      </w:r>
      <w:r w:rsidR="009016AE">
        <w:rPr>
          <w:b/>
          <w:bCs/>
          <w:color w:val="003399"/>
        </w:rPr>
        <w:t>irimi</w:t>
      </w:r>
      <w:r>
        <w:rPr>
          <w:bCs/>
        </w:rPr>
        <w:t xml:space="preserve"> 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w:t>
      </w:r>
      <w:r>
        <w:lastRenderedPageBreak/>
        <w:t xml:space="preserve">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t>16.2.</w:t>
      </w:r>
      <w:r>
        <w:t xml:space="preserve">Yüklenicinin montaja ilişkin yükümlülükleri </w:t>
      </w:r>
    </w:p>
    <w:p w:rsidR="002275E7" w:rsidRDefault="002275E7" w:rsidP="002275E7">
      <w:pPr>
        <w:jc w:val="both"/>
      </w:pPr>
      <w:r>
        <w:rPr>
          <w:b/>
          <w:bCs/>
        </w:rPr>
        <w:t>16.2.1.</w:t>
      </w:r>
      <w:r>
        <w:t xml:space="preserve"> Bu madde boş bırakılmıştır. </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2275E7" w:rsidP="002275E7">
      <w:pPr>
        <w:jc w:val="both"/>
      </w:pPr>
      <w:proofErr w:type="gramStart"/>
      <w:r>
        <w:t>zorundadır</w:t>
      </w:r>
      <w:proofErr w:type="gramEnd"/>
      <w:r>
        <w:t xml:space="preserve">. </w:t>
      </w:r>
    </w:p>
    <w:p w:rsidR="002275E7" w:rsidRDefault="002275E7" w:rsidP="002275E7">
      <w:pPr>
        <w:jc w:val="both"/>
      </w:pPr>
      <w:r>
        <w:rPr>
          <w:b/>
          <w:bCs/>
        </w:rPr>
        <w:lastRenderedPageBreak/>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t>16.7.4.</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16.7.4.1. </w:t>
      </w:r>
      <w:r>
        <w:rPr>
          <w:rFonts w:eastAsia="Times New Roman"/>
          <w:b/>
          <w:bCs/>
          <w:color w:val="003399"/>
        </w:rPr>
        <w:t>Garanti: Yüklenici tarafından teslim edilecek mal</w:t>
      </w:r>
      <w:r w:rsidR="00CF7F11">
        <w:rPr>
          <w:rFonts w:eastAsia="Times New Roman"/>
          <w:b/>
          <w:bCs/>
          <w:color w:val="003399"/>
        </w:rPr>
        <w:t>ların kabulünden sonra asgari 2 (iki</w:t>
      </w:r>
      <w:r>
        <w:rPr>
          <w:rFonts w:eastAsia="Times New Roman"/>
          <w:b/>
          <w:bCs/>
          <w:color w:val="003399"/>
        </w:rPr>
        <w:t xml:space="preserve">)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w:t>
      </w:r>
      <w:r>
        <w:rPr>
          <w:rFonts w:eastAsia="Times New Roman"/>
          <w:b/>
          <w:bCs/>
          <w:color w:val="003399"/>
        </w:rPr>
        <w:br/>
        <w:t>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Pr>
          <w:rFonts w:eastAsia="Times New Roman"/>
          <w:b/>
          <w:bCs/>
          <w:color w:val="003399"/>
        </w:rPr>
        <w:br/>
      </w:r>
      <w:r w:rsidRPr="00677E6D">
        <w:rPr>
          <w:rFonts w:eastAsia="Times New Roman"/>
          <w:b/>
          <w:bCs/>
          <w:color w:val="auto"/>
        </w:rPr>
        <w:t xml:space="preserve">16.7.4.1.1. </w:t>
      </w:r>
      <w:r>
        <w:rPr>
          <w:rFonts w:eastAsia="Times New Roman"/>
          <w:b/>
          <w:bCs/>
          <w:color w:val="003399"/>
        </w:rPr>
        <w:t>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w:t>
      </w:r>
      <w:r>
        <w:rPr>
          <w:rFonts w:eastAsia="Times New Roman"/>
          <w:b/>
          <w:bCs/>
          <w:color w:val="003399"/>
        </w:rPr>
        <w:br/>
      </w:r>
      <w:r w:rsidRPr="00677E6D">
        <w:rPr>
          <w:rFonts w:eastAsia="Times New Roman"/>
          <w:b/>
          <w:bCs/>
          <w:color w:val="auto"/>
        </w:rPr>
        <w:t>16.7.4.1.2.</w:t>
      </w:r>
      <w:r>
        <w:rPr>
          <w:rFonts w:eastAsia="Times New Roman"/>
          <w:b/>
          <w:bCs/>
          <w:color w:val="003399"/>
        </w:rPr>
        <w:t xml:space="preserve">Yüklenici, garanti süresi boyunca, malın kullanım kılavuzu veya diğer dokümantasyonunda belirtilen </w:t>
      </w:r>
      <w:proofErr w:type="gramStart"/>
      <w:r>
        <w:rPr>
          <w:rFonts w:eastAsia="Times New Roman"/>
          <w:b/>
          <w:bCs/>
          <w:color w:val="003399"/>
        </w:rPr>
        <w:t>periyotlarda</w:t>
      </w:r>
      <w:proofErr w:type="gramEnd"/>
      <w:r>
        <w:rPr>
          <w:rFonts w:eastAsia="Times New Roman"/>
          <w:b/>
          <w:bCs/>
          <w:color w:val="003399"/>
        </w:rPr>
        <w:t xml:space="preserve"> bakımını, her türlü sarf malzemesinin bedeli [kendine] ait olmak üzere gerçekleştirecektir. </w:t>
      </w:r>
      <w:r>
        <w:rPr>
          <w:rFonts w:eastAsia="Times New Roman"/>
          <w:b/>
          <w:bCs/>
          <w:color w:val="003399"/>
        </w:rPr>
        <w:br/>
      </w:r>
      <w:r w:rsidRPr="00677E6D">
        <w:rPr>
          <w:rFonts w:eastAsia="Times New Roman"/>
          <w:b/>
          <w:bCs/>
          <w:color w:val="auto"/>
        </w:rPr>
        <w:t xml:space="preserve">16.7.4.1.3. </w:t>
      </w:r>
      <w:r>
        <w:rPr>
          <w:rFonts w:eastAsia="Times New Roman"/>
          <w:b/>
          <w:bCs/>
          <w:color w:val="003399"/>
        </w:rPr>
        <w:t>Malın arızalanması durumunda tamirde geçen süre garanti süresine eklenir.</w:t>
      </w:r>
      <w:r>
        <w:rPr>
          <w:rFonts w:eastAsia="Times New Roman"/>
          <w:b/>
          <w:bCs/>
          <w:color w:val="003399"/>
        </w:rPr>
        <w:br/>
      </w:r>
      <w:r w:rsidRPr="00677E6D">
        <w:rPr>
          <w:rFonts w:eastAsia="Times New Roman"/>
          <w:b/>
          <w:bCs/>
          <w:color w:val="auto"/>
        </w:rPr>
        <w:t xml:space="preserve">16.7.4.2. </w:t>
      </w:r>
      <w:r>
        <w:rPr>
          <w:rFonts w:eastAsia="Times New Roman"/>
          <w:b/>
          <w:bCs/>
          <w:color w:val="003399"/>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w:t>
      </w:r>
      <w:r>
        <w:rPr>
          <w:rFonts w:eastAsia="Times New Roman"/>
          <w:b/>
          <w:bCs/>
          <w:color w:val="003399"/>
        </w:rPr>
        <w:lastRenderedPageBreak/>
        <w:t xml:space="preserve">getirmemesi sebebiyle malın onarımı </w:t>
      </w:r>
      <w:proofErr w:type="gramStart"/>
      <w:r>
        <w:rPr>
          <w:rFonts w:eastAsia="Times New Roman"/>
          <w:b/>
          <w:bCs/>
          <w:color w:val="003399"/>
        </w:rPr>
        <w:t>imkansız</w:t>
      </w:r>
      <w:proofErr w:type="gramEnd"/>
      <w:r>
        <w:rPr>
          <w:rFonts w:eastAsia="Times New Roman"/>
          <w:b/>
          <w:bCs/>
          <w:color w:val="003399"/>
        </w:rPr>
        <w:t xml:space="preserve"> hale gelmişse ve bu durum garanti kapsamı dışında ise Yüklenici, malın aynısını ücretsiz temin etmekle yükümlü olacaktır.</w:t>
      </w:r>
      <w:r>
        <w:rPr>
          <w:rFonts w:eastAsia="Times New Roman"/>
          <w:b/>
          <w:bCs/>
          <w:color w:val="003399"/>
        </w:rPr>
        <w:br/>
      </w:r>
      <w:r w:rsidRPr="00677E6D">
        <w:rPr>
          <w:rFonts w:eastAsia="Times New Roman"/>
          <w:b/>
          <w:bCs/>
          <w:color w:val="auto"/>
        </w:rPr>
        <w:t xml:space="preserve">16.7.4.3. </w:t>
      </w:r>
      <w:r>
        <w:rPr>
          <w:rFonts w:eastAsia="Times New Roman"/>
          <w:b/>
          <w:bCs/>
          <w:color w:val="003399"/>
        </w:rPr>
        <w:t>Teknik şartnamede bulunan garanti hükümleri geçerlidir.</w:t>
      </w:r>
    </w:p>
    <w:p w:rsidR="002275E7" w:rsidRDefault="002275E7" w:rsidP="002275E7">
      <w:pPr>
        <w:spacing w:before="120"/>
        <w:jc w:val="both"/>
      </w:pPr>
      <w:r>
        <w:rPr>
          <w:b/>
          <w:bCs/>
          <w:color w:val="auto"/>
        </w:rPr>
        <w:t>Madde 17 - Eğitim</w:t>
      </w:r>
    </w:p>
    <w:p w:rsidR="002275E7" w:rsidRDefault="002275E7" w:rsidP="002275E7">
      <w:pPr>
        <w:jc w:val="both"/>
      </w:pPr>
      <w:r>
        <w:rPr>
          <w:b/>
          <w:bCs/>
        </w:rPr>
        <w:t>17.1.</w:t>
      </w:r>
      <w:r>
        <w:t xml:space="preserve"> Bu madde boş bırakılmıştır. </w:t>
      </w:r>
    </w:p>
    <w:p w:rsidR="002275E7" w:rsidRDefault="002275E7" w:rsidP="002275E7">
      <w:pPr>
        <w:spacing w:before="120"/>
        <w:jc w:val="both"/>
      </w:pPr>
      <w:r>
        <w:rPr>
          <w:b/>
          <w:bCs/>
          <w:color w:val="auto"/>
        </w:rPr>
        <w:t>Madde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w:t>
      </w:r>
      <w:proofErr w:type="gramStart"/>
      <w:r>
        <w:rPr>
          <w:rStyle w:val="richtext"/>
          <w:b/>
          <w:bCs/>
          <w:color w:val="003399"/>
        </w:rPr>
        <w:t>prosedürleri</w:t>
      </w:r>
      <w:proofErr w:type="gramEnd"/>
      <w:r>
        <w:rPr>
          <w:rStyle w:val="richtext"/>
          <w:b/>
          <w:bCs/>
          <w:color w:val="003399"/>
        </w:rPr>
        <w:t xml:space="preserve">,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2275E7" w:rsidRDefault="002275E7" w:rsidP="002275E7">
      <w:pPr>
        <w:spacing w:before="120"/>
        <w:jc w:val="both"/>
      </w:pPr>
      <w:r>
        <w:rPr>
          <w:b/>
          <w:bCs/>
          <w:color w:val="auto"/>
        </w:rPr>
        <w:t>Madde 21 - Reklam yasağı</w:t>
      </w:r>
    </w:p>
    <w:p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lastRenderedPageBreak/>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w:t>
      </w:r>
    </w:p>
    <w:p w:rsidR="002275E7" w:rsidRDefault="002275E7" w:rsidP="002275E7">
      <w:pPr>
        <w:jc w:val="both"/>
      </w:pPr>
      <w:proofErr w:type="gramStart"/>
      <w:r>
        <w:t>şartlarıyla</w:t>
      </w:r>
      <w:proofErr w:type="gramEnd"/>
      <w:r>
        <w:t xml:space="preserve">, birim fiyat teklif almak suretiyle ihale edilen mal alımlarında sözleşme bedelinin % 20 'sine kadar oran dahilinde,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proofErr w:type="gramStart"/>
      <w:r>
        <w:t>zorunludur</w:t>
      </w:r>
      <w:proofErr w:type="gramEnd"/>
      <w:r>
        <w:t xml:space="preserve">.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2275E7" w:rsidRDefault="002275E7" w:rsidP="002275E7">
      <w:pPr>
        <w:jc w:val="both"/>
      </w:pPr>
      <w:r>
        <w:rPr>
          <w:b/>
          <w:bCs/>
        </w:rPr>
        <w:lastRenderedPageBreak/>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2275E7" w:rsidRDefault="002275E7" w:rsidP="002275E7">
      <w:pPr>
        <w:jc w:val="both"/>
      </w:pPr>
      <w:r>
        <w:rPr>
          <w:b/>
          <w:bCs/>
        </w:rPr>
        <w:t>27.2.1.</w:t>
      </w:r>
      <w:r>
        <w:t xml:space="preserve"> Bu madde boş bırakılmıştır. </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Default="002275E7" w:rsidP="002275E7">
      <w:pPr>
        <w:spacing w:before="120"/>
        <w:jc w:val="both"/>
      </w:pPr>
      <w:r>
        <w:rPr>
          <w:b/>
          <w:bCs/>
          <w:color w:val="auto"/>
        </w:rPr>
        <w:t>Madde 30 - Denetim, muayene ve kabul işlemleri</w:t>
      </w:r>
    </w:p>
    <w:p w:rsidR="002275E7" w:rsidRDefault="002275E7" w:rsidP="002275E7">
      <w:pPr>
        <w:jc w:val="both"/>
        <w:rPr>
          <w:rStyle w:val="richtext"/>
          <w:b/>
          <w:bCs/>
          <w:color w:val="003399"/>
        </w:rPr>
      </w:pPr>
      <w:r>
        <w:rPr>
          <w:b/>
          <w:bCs/>
        </w:rPr>
        <w:t>30.1.</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30.1.1. </w:t>
      </w:r>
      <w:r>
        <w:rPr>
          <w:rFonts w:eastAsia="Times New Roman"/>
          <w:b/>
          <w:bCs/>
          <w:color w:val="003399"/>
        </w:rPr>
        <w:t>İmalat veya üretim sürecinde ara denetim:</w:t>
      </w:r>
      <w:r>
        <w:rPr>
          <w:rFonts w:eastAsia="Times New Roman"/>
          <w:b/>
          <w:bCs/>
          <w:color w:val="003399"/>
        </w:rPr>
        <w:br/>
      </w:r>
      <w:r w:rsidRPr="00677E6D">
        <w:rPr>
          <w:rFonts w:eastAsia="Times New Roman"/>
          <w:b/>
          <w:bCs/>
          <w:color w:val="auto"/>
        </w:rPr>
        <w:t xml:space="preserve">30.1.1.1. </w:t>
      </w:r>
      <w:r w:rsidR="00CF7F11">
        <w:rPr>
          <w:rFonts w:eastAsia="Times New Roman"/>
          <w:b/>
          <w:bCs/>
          <w:color w:val="003399"/>
        </w:rPr>
        <w:t>İ</w:t>
      </w:r>
      <w:r>
        <w:rPr>
          <w:rFonts w:eastAsia="Times New Roman"/>
          <w:b/>
          <w:bCs/>
          <w:color w:val="003399"/>
        </w:rPr>
        <w:t>dare tarafından önceden haber vererek veya haber vermeksizin imalat veya üretim sürecinde belirli aşamalarda ve aralıklarla denetleme yapılabilir. Ancak son muayenede kontrol imkânı bulunan hususlar için imalat veya üretim sürecinde ara denetim yapılmayabilir.</w:t>
      </w:r>
      <w:r>
        <w:rPr>
          <w:rFonts w:eastAsia="Times New Roman"/>
          <w:b/>
          <w:bCs/>
          <w:color w:val="003399"/>
        </w:rPr>
        <w:br/>
      </w:r>
      <w:r w:rsidRPr="00677E6D">
        <w:rPr>
          <w:rFonts w:eastAsia="Times New Roman"/>
          <w:b/>
          <w:bCs/>
          <w:color w:val="auto"/>
        </w:rPr>
        <w:lastRenderedPageBreak/>
        <w:t xml:space="preserve">30.1.2. </w:t>
      </w:r>
      <w:r>
        <w:rPr>
          <w:rFonts w:eastAsia="Times New Roman"/>
          <w:b/>
          <w:bCs/>
          <w:color w:val="003399"/>
        </w:rPr>
        <w:t>Muayene işlemleri:</w:t>
      </w:r>
      <w:r>
        <w:rPr>
          <w:rFonts w:eastAsia="Times New Roman"/>
          <w:b/>
          <w:bCs/>
          <w:color w:val="003399"/>
        </w:rPr>
        <w:br/>
      </w:r>
      <w:r w:rsidRPr="00677E6D">
        <w:rPr>
          <w:rFonts w:eastAsia="Times New Roman"/>
          <w:b/>
          <w:bCs/>
          <w:color w:val="auto"/>
        </w:rPr>
        <w:t xml:space="preserve">30.1.2.1. </w:t>
      </w:r>
      <w:r>
        <w:rPr>
          <w:rFonts w:eastAsia="Times New Roman"/>
          <w:b/>
          <w:bCs/>
          <w:color w:val="003399"/>
        </w:rPr>
        <w:t xml:space="preserve">Muayene ve kabul işlemleri yürürlükteki </w:t>
      </w:r>
      <w:r w:rsidR="00CF7F11">
        <w:rPr>
          <w:rFonts w:eastAsia="Times New Roman"/>
          <w:b/>
          <w:bCs/>
          <w:color w:val="003399"/>
        </w:rPr>
        <w:t xml:space="preserve">Vakıf Yükseköğretim Kurumları </w:t>
      </w:r>
      <w:r>
        <w:rPr>
          <w:rFonts w:eastAsia="Times New Roman"/>
          <w:b/>
          <w:bCs/>
          <w:color w:val="003399"/>
        </w:rPr>
        <w:t>Yönetmelik</w:t>
      </w:r>
      <w:r w:rsidR="00CF7F11">
        <w:rPr>
          <w:rFonts w:eastAsia="Times New Roman"/>
          <w:b/>
          <w:bCs/>
          <w:color w:val="003399"/>
        </w:rPr>
        <w:t>’i</w:t>
      </w:r>
      <w:r>
        <w:rPr>
          <w:rFonts w:eastAsia="Times New Roman"/>
          <w:b/>
          <w:bCs/>
          <w:color w:val="003399"/>
        </w:rPr>
        <w:t xml:space="preserve"> esaslarına uygun olarak yapılır.</w:t>
      </w:r>
      <w:r>
        <w:rPr>
          <w:rFonts w:eastAsia="Times New Roman"/>
          <w:b/>
          <w:bCs/>
          <w:color w:val="003399"/>
        </w:rPr>
        <w:br/>
      </w:r>
      <w:r w:rsidRPr="00677E6D">
        <w:rPr>
          <w:rFonts w:eastAsia="Times New Roman"/>
          <w:b/>
          <w:bCs/>
          <w:color w:val="auto"/>
        </w:rPr>
        <w:t xml:space="preserve">30.1.2.2. </w:t>
      </w:r>
      <w:r>
        <w:rPr>
          <w:rFonts w:eastAsia="Times New Roman"/>
          <w:b/>
          <w:bCs/>
          <w:color w:val="003399"/>
        </w:rPr>
        <w:t xml:space="preserve">Yüklenicinin malı; teslim alma şekil ve şartları, teslim programı ile teslim miktarına (varsa numune payları </w:t>
      </w:r>
      <w:proofErr w:type="gramStart"/>
      <w:r>
        <w:rPr>
          <w:rFonts w:eastAsia="Times New Roman"/>
          <w:b/>
          <w:bCs/>
          <w:color w:val="003399"/>
        </w:rPr>
        <w:t>dahil</w:t>
      </w:r>
      <w:proofErr w:type="gramEnd"/>
      <w:r>
        <w:rPr>
          <w:rFonts w:eastAsia="Times New Roman"/>
          <w:b/>
          <w:bCs/>
          <w:color w:val="003399"/>
        </w:rPr>
        <w:t xml:space="preserve"> olmak üzere) uygun olarak teslim etmesi veya dokümana uygun olarak teslime hazır hale getirildiğini idareye bildirmesinden itibaren en geç beş işgünü içinde idarece muayene ve kabul işlemlerine başlanır.</w:t>
      </w:r>
      <w:r>
        <w:rPr>
          <w:rFonts w:eastAsia="Times New Roman"/>
          <w:b/>
          <w:bCs/>
          <w:color w:val="003399"/>
        </w:rPr>
        <w:br/>
      </w:r>
      <w:r w:rsidRPr="00677E6D">
        <w:rPr>
          <w:rFonts w:eastAsia="Times New Roman"/>
          <w:b/>
          <w:bCs/>
          <w:color w:val="auto"/>
        </w:rPr>
        <w:t xml:space="preserve">30.1.2.3. </w:t>
      </w:r>
      <w:r>
        <w:rPr>
          <w:rFonts w:eastAsia="Times New Roman"/>
          <w:b/>
          <w:bCs/>
          <w:color w:val="003399"/>
        </w:rPr>
        <w:t xml:space="preserve">İdare tarafından öncelikle yükleniciye muayene ve kabul işlemlerinin yapılacağı tarih de belirtilmek suretiyle belirtilen yer, gün ve saatte kendisinin veya yetkili vekilinin hazır olması yazılı olarak bildirilir. </w:t>
      </w:r>
      <w:r>
        <w:rPr>
          <w:rFonts w:eastAsia="Times New Roman"/>
          <w:b/>
          <w:bCs/>
          <w:color w:val="003399"/>
        </w:rPr>
        <w:br/>
      </w:r>
      <w:r w:rsidRPr="00677E6D">
        <w:rPr>
          <w:rFonts w:eastAsia="Times New Roman"/>
          <w:b/>
          <w:bCs/>
          <w:color w:val="auto"/>
        </w:rPr>
        <w:t xml:space="preserve">30.1.2.4. </w:t>
      </w:r>
      <w:r>
        <w:rPr>
          <w:rFonts w:eastAsia="Times New Roman"/>
          <w:b/>
          <w:bCs/>
          <w:color w:val="003399"/>
        </w:rPr>
        <w:t>Muayenelerde önce fiziksel nitelikler kontrol edilir. Fiziksel muayenede istenilen niteliklerin bazıları uygun çıkmazsa, muayene yarıda bırakıl</w:t>
      </w:r>
      <w:r w:rsidR="00BF328D">
        <w:rPr>
          <w:rFonts w:eastAsia="Times New Roman"/>
          <w:b/>
          <w:bCs/>
          <w:color w:val="003399"/>
        </w:rPr>
        <w:t>ır, muayene işlemi tamamlanmaz</w:t>
      </w:r>
      <w:r>
        <w:rPr>
          <w:rFonts w:eastAsia="Times New Roman"/>
          <w:b/>
          <w:bCs/>
          <w:color w:val="003399"/>
        </w:rPr>
        <w:t>.</w:t>
      </w:r>
      <w:r>
        <w:rPr>
          <w:rFonts w:eastAsia="Times New Roman"/>
          <w:b/>
          <w:bCs/>
          <w:color w:val="003399"/>
        </w:rPr>
        <w:br/>
      </w:r>
      <w:proofErr w:type="gramStart"/>
      <w:r w:rsidRPr="00677E6D">
        <w:rPr>
          <w:rFonts w:eastAsia="Times New Roman"/>
          <w:b/>
          <w:bCs/>
          <w:color w:val="auto"/>
        </w:rPr>
        <w:t xml:space="preserve">30.1.2.5. </w:t>
      </w:r>
      <w:r>
        <w:rPr>
          <w:rFonts w:eastAsia="Times New Roman"/>
          <w:b/>
          <w:bCs/>
          <w:color w:val="003399"/>
        </w:rPr>
        <w:t>Üreticide bulunan özel test teçhizatları, ortamı veya personeli ile yapabileceği değerlendirilen veya malın teslim yerinde yeterli test imkânı mevcut olmadığı için yapılamayacak olan muayenelerde, fiziksel muayenenin (varsa laboratuvar testinin) tamamı veya bir kısmı yüklenicinin tesislerinde veya yüklenici tarafından öngörülen ve idarece kabul edilecek diğer tesislerde yapılabilecektir.</w:t>
      </w:r>
      <w:proofErr w:type="gramEnd"/>
      <w:r>
        <w:rPr>
          <w:rFonts w:eastAsia="Times New Roman"/>
          <w:b/>
          <w:bCs/>
          <w:color w:val="003399"/>
        </w:rPr>
        <w:br/>
      </w:r>
      <w:r w:rsidRPr="00677E6D">
        <w:rPr>
          <w:rFonts w:eastAsia="Times New Roman"/>
          <w:b/>
          <w:bCs/>
          <w:color w:val="auto"/>
        </w:rPr>
        <w:t xml:space="preserve">30.1.2.5.1. </w:t>
      </w:r>
      <w:r>
        <w:rPr>
          <w:rFonts w:eastAsia="Times New Roman"/>
          <w:b/>
          <w:bCs/>
          <w:color w:val="003399"/>
        </w:rPr>
        <w:t>Fiziksel niteliklerin tamamının ihale dokümanında belirtilen hükümlere uygun olduğunun tespit edilmesi halinde muayene ve kabul işlemleri tamamlanır.</w:t>
      </w:r>
      <w:r>
        <w:rPr>
          <w:rFonts w:eastAsia="Times New Roman"/>
          <w:b/>
          <w:bCs/>
          <w:color w:val="003399"/>
        </w:rPr>
        <w:br/>
      </w:r>
      <w:proofErr w:type="gramStart"/>
      <w:r w:rsidRPr="00677E6D">
        <w:rPr>
          <w:rFonts w:eastAsia="Times New Roman"/>
          <w:b/>
          <w:bCs/>
          <w:color w:val="auto"/>
        </w:rPr>
        <w:t xml:space="preserve">30.1.3. </w:t>
      </w:r>
      <w:r>
        <w:rPr>
          <w:rFonts w:eastAsia="Times New Roman"/>
          <w:b/>
          <w:bCs/>
          <w:color w:val="003399"/>
        </w:rPr>
        <w:t>Malın muayeneye hazırlanmasında yüklenicinin görevleri:</w:t>
      </w:r>
      <w:r>
        <w:rPr>
          <w:rFonts w:eastAsia="Times New Roman"/>
          <w:b/>
          <w:bCs/>
          <w:color w:val="003399"/>
        </w:rPr>
        <w:br/>
      </w:r>
      <w:r w:rsidRPr="00677E6D">
        <w:rPr>
          <w:rFonts w:eastAsia="Times New Roman"/>
          <w:b/>
          <w:bCs/>
          <w:color w:val="auto"/>
        </w:rPr>
        <w:t xml:space="preserve">30.1.3.1. </w:t>
      </w:r>
      <w:r>
        <w:rPr>
          <w:rFonts w:eastAsia="Times New Roman"/>
          <w:b/>
          <w:bCs/>
          <w:color w:val="003399"/>
        </w:rPr>
        <w:t>Yüklenici, muayene edilecek malı; malın tamamının incelenmesini kolaylaştıracak bir düzende bulundurmak, usulüne uygun ve kolay muayene yapılabilmesi için muayeneye başlamadan önce belirli bölümlere ayırmak,</w:t>
      </w:r>
      <w:r>
        <w:rPr>
          <w:rFonts w:eastAsia="Times New Roman"/>
          <w:b/>
          <w:bCs/>
          <w:color w:val="003399"/>
        </w:rPr>
        <w:br/>
        <w:t xml:space="preserve">30.1.3.2. Malın cinsine göre, muayenenin başlangıç aşamasında, muayene/test ile numune alımı için gerekli olan araç, gereç, ölçüm aletleri ve diğer malzemeler ile ihtiyaç duyulan kullanıcı, işletmeci ve yardımcı personelin hazır olmasını sağlamak, </w:t>
      </w:r>
      <w:r>
        <w:rPr>
          <w:rFonts w:eastAsia="Times New Roman"/>
          <w:b/>
          <w:bCs/>
          <w:color w:val="003399"/>
        </w:rPr>
        <w:br/>
        <w:t xml:space="preserve">30.1.3.3. Teknik şartnamede numune payı alınacağı belirtilmişse, alınacak numune paylarını malın teslimi aşamasında malla birlikte teslim etmek, </w:t>
      </w:r>
      <w:r>
        <w:rPr>
          <w:rFonts w:eastAsia="Times New Roman"/>
          <w:b/>
          <w:bCs/>
          <w:color w:val="003399"/>
        </w:rPr>
        <w:br/>
        <w:t>30.1.3.4. İdareyle gerekli koordinasyonu kurarak muayene yerini, tarih ve saatini öğrenmek,</w:t>
      </w:r>
      <w:r>
        <w:rPr>
          <w:rFonts w:eastAsia="Times New Roman"/>
          <w:b/>
          <w:bCs/>
          <w:color w:val="003399"/>
        </w:rPr>
        <w:br/>
        <w:t>30.1.3.5. Muayene esnasında mallarla ilgili her türlü güvenlik önlemini almak, (Malların ambalajlarının tasarım ve imalat hataları sebebiyle meydana gelebilecek kaza ve hasarlardan kaynaklı idare personeli, tesisleri ile makine-teçhizatında ve üçüncü şahıslarda oluşabilecek her türlü zarar ve ziyan ile zarar ve ziyanı tazminden yüklenici sorumludur.)</w:t>
      </w:r>
      <w:proofErr w:type="gramEnd"/>
      <w:r>
        <w:rPr>
          <w:rFonts w:eastAsia="Times New Roman"/>
          <w:b/>
          <w:bCs/>
          <w:color w:val="003399"/>
        </w:rPr>
        <w:br/>
        <w:t xml:space="preserve">30.1.4. Fiziki Muayene: </w:t>
      </w:r>
      <w:r>
        <w:rPr>
          <w:rFonts w:eastAsia="Times New Roman"/>
          <w:b/>
          <w:bCs/>
          <w:color w:val="003399"/>
        </w:rPr>
        <w:br/>
        <w:t>30.1.4.1. Komisyon; malın muayenesinin yapılmasının planlandığı yerde yükleniciye tebliğ edilen gün ve saatte eksiksiz olarak toplanır ve muayene faaliyetine başlar.</w:t>
      </w:r>
      <w:r>
        <w:rPr>
          <w:rFonts w:eastAsia="Times New Roman"/>
          <w:b/>
          <w:bCs/>
          <w:color w:val="003399"/>
        </w:rPr>
        <w:br/>
        <w:t xml:space="preserve">30.1.4.2. Yüklenicinin muayeneye katılıp katılmadığının tespiti yapılır. Katılmışsa; Yükleniciden veya vekilinden temsile yetkili olduğuna dair belgelerin aslı veya noter onaylı sureti ile kimlik belgesi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r>
        <w:rPr>
          <w:rFonts w:eastAsia="Times New Roman"/>
          <w:b/>
          <w:bCs/>
          <w:color w:val="003399"/>
        </w:rPr>
        <w:br/>
        <w:t xml:space="preserve">30.1.4.3. Fiziksel muayenede; malın ihale dokümanı ve sözleşmesinde belirtilen teslim </w:t>
      </w:r>
      <w:r>
        <w:rPr>
          <w:rFonts w:eastAsia="Times New Roman"/>
          <w:b/>
          <w:bCs/>
          <w:color w:val="003399"/>
        </w:rPr>
        <w:lastRenderedPageBreak/>
        <w:t xml:space="preserve">miktarı da </w:t>
      </w:r>
      <w:proofErr w:type="gramStart"/>
      <w:r>
        <w:rPr>
          <w:rFonts w:eastAsia="Times New Roman"/>
          <w:b/>
          <w:bCs/>
          <w:color w:val="003399"/>
        </w:rPr>
        <w:t>dahil</w:t>
      </w:r>
      <w:proofErr w:type="gramEnd"/>
      <w:r>
        <w:rPr>
          <w:rFonts w:eastAsia="Times New Roman"/>
          <w:b/>
          <w:bCs/>
          <w:color w:val="003399"/>
        </w:rPr>
        <w:t xml:space="preserve"> olmak üzere muayeneye ilişkin yazılı şartlar ile nitelikleri kontrol edilir. Tespit edilen değer/hususlar ile sonuç, Muayene Raporuna yazılır. Malın üretimi esnasında ara denetim yapılmışsa, raporları bu aşamada değerlendirilir.</w:t>
      </w:r>
      <w:r>
        <w:rPr>
          <w:rFonts w:eastAsia="Times New Roman"/>
          <w:b/>
          <w:bCs/>
          <w:color w:val="003399"/>
        </w:rPr>
        <w:br/>
        <w:t xml:space="preserve">30.1.4.4. Teknik şartnamede yer alan istek ve özelliklerin muayenesi, ihale dokümanında yer alan muayene metotlarına göre yapılır. </w:t>
      </w:r>
      <w:r>
        <w:rPr>
          <w:rFonts w:eastAsia="Times New Roman"/>
          <w:b/>
          <w:bCs/>
          <w:color w:val="003399"/>
        </w:rPr>
        <w:br/>
        <w:t>30.1.4.5. Alıma Esas Numunelerinin Kontrolü:</w:t>
      </w:r>
      <w:r>
        <w:rPr>
          <w:rFonts w:eastAsia="Times New Roman"/>
          <w:b/>
          <w:bCs/>
          <w:color w:val="003399"/>
        </w:rPr>
        <w:br/>
        <w:t xml:space="preserve">30.1.4.5.1. Malın idari/teknik şartnamesinden Alım Esas Numunesine atıf yapılmış ise, bu nitelikler numunesine göre kontrol edilir. </w:t>
      </w:r>
      <w:r>
        <w:rPr>
          <w:rFonts w:eastAsia="Times New Roman"/>
          <w:b/>
          <w:bCs/>
          <w:color w:val="003399"/>
        </w:rPr>
        <w:br/>
        <w:t>30.1.4.5.2. İdari/teknik şartname ile alım Esas Numunesi arasında çelişki olması durumunda, idari/teknik şartnamesinde yazılan özellikler geçerli kabul edilir.</w:t>
      </w:r>
      <w:r>
        <w:rPr>
          <w:rFonts w:eastAsia="Times New Roman"/>
          <w:b/>
          <w:bCs/>
          <w:color w:val="003399"/>
        </w:rPr>
        <w:br/>
      </w:r>
      <w:r w:rsidR="00BF328D">
        <w:rPr>
          <w:rFonts w:eastAsia="Times New Roman"/>
          <w:b/>
          <w:bCs/>
          <w:color w:val="003399"/>
        </w:rPr>
        <w:t>30.1.4.6</w:t>
      </w:r>
      <w:r>
        <w:rPr>
          <w:rFonts w:eastAsia="Times New Roman"/>
          <w:b/>
          <w:bCs/>
          <w:color w:val="003399"/>
        </w:rPr>
        <w:t xml:space="preserve">. Muayene Aşamasında İstenen Belgeler </w:t>
      </w:r>
      <w:r w:rsidR="00BF328D">
        <w:rPr>
          <w:rFonts w:eastAsia="Times New Roman"/>
          <w:b/>
          <w:bCs/>
          <w:color w:val="003399"/>
        </w:rPr>
        <w:t xml:space="preserve">ve Bunların Sunulması: </w:t>
      </w:r>
      <w:r w:rsidR="00BF328D">
        <w:rPr>
          <w:rFonts w:eastAsia="Times New Roman"/>
          <w:b/>
          <w:bCs/>
          <w:color w:val="003399"/>
        </w:rPr>
        <w:br/>
        <w:t>30.1.4.6</w:t>
      </w:r>
      <w:r>
        <w:rPr>
          <w:rFonts w:eastAsia="Times New Roman"/>
          <w:b/>
          <w:bCs/>
          <w:color w:val="003399"/>
        </w:rPr>
        <w:t>.1. İhale dokümanı ve sözleşmesinde fiziksel muayene aşamasında komisyona teslim edileceği belirtilen belgeler, idari şartnamede düzenlenen belgelerin sunuluş şekline göre aslı veya aslına uygunluğu noterce onaylanmış sureti, yüklenici tarafından komisyona teslim edilir. Belgelerin aslı veya aslına uygunluğu noterce onaylanmış sureti ibraz edildikten sonra yüklenici tarafından aslı/noterce onaylı sureti geri istenirse, komisyonca fotokopisi alınarak, Aslı Görülmüştür veya Noter Onaylı Sureti Görülmüştür ibaresi yazılıp dosyasına eklenir. Aslı/noterce onaylı sureti yü</w:t>
      </w:r>
      <w:r w:rsidR="00BF328D">
        <w:rPr>
          <w:rFonts w:eastAsia="Times New Roman"/>
          <w:b/>
          <w:bCs/>
          <w:color w:val="003399"/>
        </w:rPr>
        <w:t xml:space="preserve">kleniciye iade edilir. </w:t>
      </w:r>
      <w:r w:rsidR="00BF328D">
        <w:rPr>
          <w:rFonts w:eastAsia="Times New Roman"/>
          <w:b/>
          <w:bCs/>
          <w:color w:val="003399"/>
        </w:rPr>
        <w:br/>
        <w:t>30.1.4.6</w:t>
      </w:r>
      <w:r>
        <w:rPr>
          <w:rFonts w:eastAsia="Times New Roman"/>
          <w:b/>
          <w:bCs/>
          <w:color w:val="003399"/>
        </w:rPr>
        <w:t>.2. Fiziksel muayene süresi içerisinde, ihale dokümanında yazılı belgelerin hiç teslim edilmemesi, eksik veya farklı belge teslim edilmesi, malın niteliklerine uyg</w:t>
      </w:r>
      <w:r w:rsidR="00BF328D">
        <w:rPr>
          <w:rFonts w:eastAsia="Times New Roman"/>
          <w:b/>
          <w:bCs/>
          <w:color w:val="003399"/>
        </w:rPr>
        <w:t>un bulunmama sebebidir.</w:t>
      </w:r>
      <w:r w:rsidR="00BF328D">
        <w:rPr>
          <w:rFonts w:eastAsia="Times New Roman"/>
          <w:b/>
          <w:bCs/>
          <w:color w:val="003399"/>
        </w:rPr>
        <w:br/>
        <w:t>30.1.4.6</w:t>
      </w:r>
      <w:r>
        <w:rPr>
          <w:rFonts w:eastAsia="Times New Roman"/>
          <w:b/>
          <w:bCs/>
          <w:color w:val="003399"/>
        </w:rPr>
        <w:t xml:space="preserve">.3.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r>
        <w:rPr>
          <w:rFonts w:eastAsia="Times New Roman"/>
          <w:b/>
          <w:bCs/>
          <w:color w:val="003399"/>
        </w:rPr>
        <w:br/>
      </w:r>
      <w:r w:rsidR="00BF328D">
        <w:rPr>
          <w:rFonts w:eastAsia="Times New Roman"/>
          <w:b/>
          <w:bCs/>
          <w:color w:val="003399"/>
        </w:rPr>
        <w:t>30.1.5</w:t>
      </w:r>
      <w:r>
        <w:rPr>
          <w:rFonts w:eastAsia="Times New Roman"/>
          <w:b/>
          <w:bCs/>
          <w:color w:val="003399"/>
        </w:rPr>
        <w:t>. İtira</w:t>
      </w:r>
      <w:r w:rsidR="00BF328D">
        <w:rPr>
          <w:rFonts w:eastAsia="Times New Roman"/>
          <w:b/>
          <w:bCs/>
          <w:color w:val="003399"/>
        </w:rPr>
        <w:t xml:space="preserve">z Muayeneleri: </w:t>
      </w:r>
      <w:r w:rsidR="00BF328D">
        <w:rPr>
          <w:rFonts w:eastAsia="Times New Roman"/>
          <w:b/>
          <w:bCs/>
          <w:color w:val="003399"/>
        </w:rPr>
        <w:br/>
        <w:t>30.1.5</w:t>
      </w:r>
      <w:r>
        <w:rPr>
          <w:rFonts w:eastAsia="Times New Roman"/>
          <w:b/>
          <w:bCs/>
          <w:color w:val="003399"/>
        </w:rPr>
        <w:t>.1. Yüklenici, fiziksel muayene sonucu verilen ret raporuna muayene sonucunun kendisine tebliğ edildiği tarihi izleyen günden itibaren (3) üç iş günü içerisinde usulüne göre itiraz ederek ikinci b</w:t>
      </w:r>
      <w:r w:rsidR="00BF328D">
        <w:rPr>
          <w:rFonts w:eastAsia="Times New Roman"/>
          <w:b/>
          <w:bCs/>
          <w:color w:val="003399"/>
        </w:rPr>
        <w:t>ir muayeneyi isteyebilir.</w:t>
      </w:r>
      <w:r w:rsidR="00BF328D">
        <w:rPr>
          <w:rFonts w:eastAsia="Times New Roman"/>
          <w:b/>
          <w:bCs/>
          <w:color w:val="003399"/>
        </w:rPr>
        <w:br/>
        <w:t>30.1.5</w:t>
      </w:r>
      <w:r>
        <w:rPr>
          <w:rFonts w:eastAsia="Times New Roman"/>
          <w:b/>
          <w:bCs/>
          <w:color w:val="003399"/>
        </w:rPr>
        <w:t xml:space="preserve">.1.1. Yüklenicinin, kendisine tebliğ edilen ret raporuna (3) üç iş günü içerisinde itiraz etmemesi durumunda redde ilişkin muayene ve kabul komisyonu </w:t>
      </w:r>
      <w:r w:rsidR="00BF328D">
        <w:rPr>
          <w:rFonts w:eastAsia="Times New Roman"/>
          <w:b/>
          <w:bCs/>
          <w:color w:val="003399"/>
        </w:rPr>
        <w:t xml:space="preserve">kararı kesinlik kazanır. </w:t>
      </w:r>
      <w:r w:rsidR="00BF328D">
        <w:rPr>
          <w:rFonts w:eastAsia="Times New Roman"/>
          <w:b/>
          <w:bCs/>
          <w:color w:val="003399"/>
        </w:rPr>
        <w:br/>
        <w:t>30.1.5</w:t>
      </w:r>
      <w:r>
        <w:rPr>
          <w:rFonts w:eastAsia="Times New Roman"/>
          <w:b/>
          <w:bCs/>
          <w:color w:val="003399"/>
        </w:rPr>
        <w:t>.1.2. Yüklenicinin itiraz ederek ikinci muayeneyi talep etmesi durumunda, mal aynen korunmak suretiyle ilk muayenede bulunmamış olan kişilerden kurulacak en az üç kişilik ikinci bir komisyona muayene yaptırılır. Bu komisyonun vereceği kararlar kesin olup, muayene ve kabul bu karar esas a</w:t>
      </w:r>
      <w:r w:rsidR="00BF328D">
        <w:rPr>
          <w:rFonts w:eastAsia="Times New Roman"/>
          <w:b/>
          <w:bCs/>
          <w:color w:val="003399"/>
        </w:rPr>
        <w:t xml:space="preserve">lınarak sonuçlandırılır. </w:t>
      </w:r>
      <w:r w:rsidR="00BF328D">
        <w:rPr>
          <w:rFonts w:eastAsia="Times New Roman"/>
          <w:b/>
          <w:bCs/>
          <w:color w:val="003399"/>
        </w:rPr>
        <w:br/>
        <w:t>30.1.5</w:t>
      </w:r>
      <w:r>
        <w:rPr>
          <w:rFonts w:eastAsia="Times New Roman"/>
          <w:b/>
          <w:bCs/>
          <w:color w:val="003399"/>
        </w:rPr>
        <w:t>.1.3. İkinci komisyon fiziksel muayenede itiraz konusu olan kısımları inceler. Sonuç olumsuz ise ret raporu verilir. Bu durumda laboratuvar muayenelerine geçilmez ve bu</w:t>
      </w:r>
      <w:r w:rsidR="00BF328D">
        <w:rPr>
          <w:rFonts w:eastAsia="Times New Roman"/>
          <w:b/>
          <w:bCs/>
          <w:color w:val="003399"/>
        </w:rPr>
        <w:t xml:space="preserve"> rapora itiraz edilemez. </w:t>
      </w:r>
      <w:r w:rsidR="00BF328D">
        <w:rPr>
          <w:rFonts w:eastAsia="Times New Roman"/>
          <w:b/>
          <w:bCs/>
          <w:color w:val="003399"/>
        </w:rPr>
        <w:br/>
        <w:t>30.1.5</w:t>
      </w:r>
      <w:r>
        <w:rPr>
          <w:rFonts w:eastAsia="Times New Roman"/>
          <w:b/>
          <w:bCs/>
          <w:color w:val="003399"/>
        </w:rPr>
        <w:t>.1.4. Sonuç olumlu ise, laboratuvar muayenelerine geçilir. Bu niteliklerin de uygun bulunması halinde</w:t>
      </w:r>
      <w:r w:rsidR="00BF328D">
        <w:rPr>
          <w:rFonts w:eastAsia="Times New Roman"/>
          <w:b/>
          <w:bCs/>
          <w:color w:val="003399"/>
        </w:rPr>
        <w:t xml:space="preserve"> kabul raporu düzenlenir.</w:t>
      </w:r>
      <w:r w:rsidR="00BF328D">
        <w:rPr>
          <w:rFonts w:eastAsia="Times New Roman"/>
          <w:b/>
          <w:bCs/>
          <w:color w:val="003399"/>
        </w:rPr>
        <w:br/>
      </w:r>
      <w:proofErr w:type="gramStart"/>
      <w:r w:rsidR="00BF328D">
        <w:rPr>
          <w:rFonts w:eastAsia="Times New Roman"/>
          <w:b/>
          <w:bCs/>
          <w:color w:val="003399"/>
        </w:rPr>
        <w:t>30.1.5</w:t>
      </w:r>
      <w:r>
        <w:rPr>
          <w:rFonts w:eastAsia="Times New Roman"/>
          <w:b/>
          <w:bCs/>
          <w:color w:val="003399"/>
        </w:rPr>
        <w:t xml:space="preserve">.2. Yüklenicinin laboratuvar muayenesi sonucu verilen ret raporuna, sonucun kendisine tebliğ edildiği tarihi izleyen günden itibaren (3) üç iş günü içerisinde itirazı halinde veya muayenenin idarenin kendi laboratuvarı dışında her hangi bir laboratuvarda yapılması durumunda ise şartnameye uygunluk raporu düzenlenen mallar için idarenin gerekli görmesi halinde yeniden muayenesi yapılmak üzere, varsa o maldan daha önce alınıp idarede saklanmakta olan numuneler üzerinden ihale dokümanında belirtilmiş ise </w:t>
      </w:r>
      <w:r>
        <w:rPr>
          <w:rFonts w:eastAsia="Times New Roman"/>
          <w:b/>
          <w:bCs/>
          <w:color w:val="003399"/>
        </w:rPr>
        <w:lastRenderedPageBreak/>
        <w:t xml:space="preserve">belirtilen hakem laboratuvara belirtilmemiş ise idarece belirlenecek hakem laboratuvara incelettirilir, bu laboratuvarların </w:t>
      </w:r>
      <w:r w:rsidR="00BF328D">
        <w:rPr>
          <w:rFonts w:eastAsia="Times New Roman"/>
          <w:b/>
          <w:bCs/>
          <w:color w:val="003399"/>
        </w:rPr>
        <w:t xml:space="preserve">vereceği rapor kesindir. </w:t>
      </w:r>
      <w:proofErr w:type="gramEnd"/>
      <w:r w:rsidR="00BF328D">
        <w:rPr>
          <w:rFonts w:eastAsia="Times New Roman"/>
          <w:b/>
          <w:bCs/>
          <w:color w:val="003399"/>
        </w:rPr>
        <w:br/>
        <w:t>30.1.5</w:t>
      </w:r>
      <w:r>
        <w:rPr>
          <w:rFonts w:eastAsia="Times New Roman"/>
          <w:b/>
          <w:bCs/>
          <w:color w:val="003399"/>
        </w:rPr>
        <w:t>.2.1. Yüklenicinin laboratuvar muayenesi sonucu verilen ret raporuna (3) üç iş günü içerisinde itiraz etmemesi durumunda redde ilişkin muayene ve kabul komisyonu</w:t>
      </w:r>
      <w:r w:rsidR="00BF328D">
        <w:rPr>
          <w:rFonts w:eastAsia="Times New Roman"/>
          <w:b/>
          <w:bCs/>
          <w:color w:val="003399"/>
        </w:rPr>
        <w:t xml:space="preserve"> kararı kesinlik kazanır.</w:t>
      </w:r>
      <w:r w:rsidR="00BF328D">
        <w:rPr>
          <w:rFonts w:eastAsia="Times New Roman"/>
          <w:b/>
          <w:bCs/>
          <w:color w:val="003399"/>
        </w:rPr>
        <w:br/>
        <w:t>30.1.5</w:t>
      </w:r>
      <w:r>
        <w:rPr>
          <w:rFonts w:eastAsia="Times New Roman"/>
          <w:b/>
          <w:bCs/>
          <w:color w:val="003399"/>
        </w:rPr>
        <w:t>.2.2. İtiraz muayenesi yalnız ilk muayeneden olumsuz çıkan ve itiraz edilen noktalar üzerinde ve ilk komisyonca tutulan numune, numune yoks</w:t>
      </w:r>
      <w:r w:rsidR="00BF328D">
        <w:rPr>
          <w:rFonts w:eastAsia="Times New Roman"/>
          <w:b/>
          <w:bCs/>
          <w:color w:val="003399"/>
        </w:rPr>
        <w:t xml:space="preserve">a mal üzerinden yapılır. </w:t>
      </w:r>
      <w:r w:rsidR="00BF328D">
        <w:rPr>
          <w:rFonts w:eastAsia="Times New Roman"/>
          <w:b/>
          <w:bCs/>
          <w:color w:val="003399"/>
        </w:rPr>
        <w:br/>
        <w:t>30.1.6</w:t>
      </w:r>
      <w:r>
        <w:rPr>
          <w:rFonts w:eastAsia="Times New Roman"/>
          <w:b/>
          <w:bCs/>
          <w:color w:val="003399"/>
        </w:rPr>
        <w:t>. M</w:t>
      </w:r>
      <w:r w:rsidR="00BF328D">
        <w:rPr>
          <w:rFonts w:eastAsia="Times New Roman"/>
          <w:b/>
          <w:bCs/>
          <w:color w:val="003399"/>
        </w:rPr>
        <w:t>uayene Sonucunun Tebliği:</w:t>
      </w:r>
      <w:r w:rsidR="00BF328D">
        <w:rPr>
          <w:rFonts w:eastAsia="Times New Roman"/>
          <w:b/>
          <w:bCs/>
          <w:color w:val="003399"/>
        </w:rPr>
        <w:br/>
        <w:t>30.1.6</w:t>
      </w:r>
      <w:r>
        <w:rPr>
          <w:rFonts w:eastAsia="Times New Roman"/>
          <w:b/>
          <w:bCs/>
          <w:color w:val="003399"/>
        </w:rPr>
        <w:t>.1. Muayene ve Kabul Komisyonunca yapılan muayene sonucu y</w:t>
      </w:r>
      <w:r w:rsidR="00BF328D">
        <w:rPr>
          <w:rFonts w:eastAsia="Times New Roman"/>
          <w:b/>
          <w:bCs/>
          <w:color w:val="003399"/>
        </w:rPr>
        <w:t>ükleniciye tebliğ edilir.</w:t>
      </w:r>
      <w:r w:rsidR="00BF328D">
        <w:rPr>
          <w:rFonts w:eastAsia="Times New Roman"/>
          <w:b/>
          <w:bCs/>
          <w:color w:val="003399"/>
        </w:rPr>
        <w:br/>
      </w:r>
      <w:proofErr w:type="gramStart"/>
      <w:r w:rsidR="00BF328D">
        <w:rPr>
          <w:rFonts w:eastAsia="Times New Roman"/>
          <w:b/>
          <w:bCs/>
          <w:color w:val="003399"/>
        </w:rPr>
        <w:t>30.1.7</w:t>
      </w:r>
      <w:r>
        <w:rPr>
          <w:rFonts w:eastAsia="Times New Roman"/>
          <w:b/>
          <w:bCs/>
          <w:color w:val="003399"/>
        </w:rPr>
        <w:t>. İşin Süres</w:t>
      </w:r>
      <w:r w:rsidR="00BF328D">
        <w:rPr>
          <w:rFonts w:eastAsia="Times New Roman"/>
          <w:b/>
          <w:bCs/>
          <w:color w:val="003399"/>
        </w:rPr>
        <w:t>i İçinde Muayene Hakları:</w:t>
      </w:r>
      <w:r w:rsidR="00BF328D">
        <w:rPr>
          <w:rFonts w:eastAsia="Times New Roman"/>
          <w:b/>
          <w:bCs/>
          <w:color w:val="003399"/>
        </w:rPr>
        <w:br/>
        <w:t>30.1.7</w:t>
      </w:r>
      <w:r>
        <w:rPr>
          <w:rFonts w:eastAsia="Times New Roman"/>
          <w:b/>
          <w:bCs/>
          <w:color w:val="003399"/>
        </w:rPr>
        <w:t xml:space="preserve">.1. İdare tarafından malın son teslim tarihinden önce teslim edilmesinin uygun görülmesi halinde, son teslim tarihinden önce teslim edilen malın sözleşme ve eklerine uygun olmadığının tespit edilmesi durumunda, yüklenici sözleşmede öngörülen teslim süresi içinde malını alıp yenisini getirmekte veya itiraz muayenesi istemekte serbesttir. </w:t>
      </w:r>
      <w:proofErr w:type="gramEnd"/>
      <w:r>
        <w:rPr>
          <w:rFonts w:eastAsia="Times New Roman"/>
          <w:b/>
          <w:bCs/>
          <w:color w:val="003399"/>
        </w:rPr>
        <w:br/>
        <w:t>30.1.</w:t>
      </w:r>
      <w:r w:rsidR="00196272">
        <w:rPr>
          <w:rFonts w:eastAsia="Times New Roman"/>
          <w:b/>
          <w:bCs/>
          <w:color w:val="003399"/>
        </w:rPr>
        <w:t>8</w:t>
      </w:r>
      <w:r>
        <w:rPr>
          <w:rFonts w:eastAsia="Times New Roman"/>
          <w:b/>
          <w:bCs/>
          <w:color w:val="003399"/>
        </w:rPr>
        <w:t>. Teslimat İ</w:t>
      </w:r>
      <w:r w:rsidR="00196272">
        <w:rPr>
          <w:rFonts w:eastAsia="Times New Roman"/>
          <w:b/>
          <w:bCs/>
          <w:color w:val="003399"/>
        </w:rPr>
        <w:t>le İlgili Diğer Hususlar:</w:t>
      </w:r>
      <w:r w:rsidR="00196272">
        <w:rPr>
          <w:rFonts w:eastAsia="Times New Roman"/>
          <w:b/>
          <w:bCs/>
          <w:color w:val="003399"/>
        </w:rPr>
        <w:br/>
        <w:t>30.1.8</w:t>
      </w:r>
      <w:r>
        <w:rPr>
          <w:rFonts w:eastAsia="Times New Roman"/>
          <w:b/>
          <w:bCs/>
          <w:color w:val="003399"/>
        </w:rPr>
        <w:t>.1. Teslimatlar iş günü ve iş saatlerinde yapılır. Teslim süresinin son günü (</w:t>
      </w:r>
      <w:proofErr w:type="spellStart"/>
      <w:r>
        <w:rPr>
          <w:rFonts w:eastAsia="Times New Roman"/>
          <w:b/>
          <w:bCs/>
          <w:color w:val="003399"/>
        </w:rPr>
        <w:t>ihtarlı</w:t>
      </w:r>
      <w:proofErr w:type="spellEnd"/>
      <w:r>
        <w:rPr>
          <w:rFonts w:eastAsia="Times New Roman"/>
          <w:b/>
          <w:bCs/>
          <w:color w:val="003399"/>
        </w:rPr>
        <w:t xml:space="preserve"> süre </w:t>
      </w:r>
      <w:proofErr w:type="gramStart"/>
      <w:r>
        <w:rPr>
          <w:rFonts w:eastAsia="Times New Roman"/>
          <w:b/>
          <w:bCs/>
          <w:color w:val="003399"/>
        </w:rPr>
        <w:t>dahil</w:t>
      </w:r>
      <w:proofErr w:type="gramEnd"/>
      <w:r>
        <w:rPr>
          <w:rFonts w:eastAsia="Times New Roman"/>
          <w:b/>
          <w:bCs/>
          <w:color w:val="003399"/>
        </w:rPr>
        <w:t xml:space="preserve">) Resmi Tatile rastlaması halinde tatili izleyen ilk iş günü mal teslimi yapılabilir. Bu </w:t>
      </w:r>
      <w:proofErr w:type="gramStart"/>
      <w:r>
        <w:rPr>
          <w:rFonts w:eastAsia="Times New Roman"/>
          <w:b/>
          <w:bCs/>
          <w:color w:val="003399"/>
        </w:rPr>
        <w:t>t</w:t>
      </w:r>
      <w:r w:rsidR="00196272">
        <w:rPr>
          <w:rFonts w:eastAsia="Times New Roman"/>
          <w:b/>
          <w:bCs/>
          <w:color w:val="003399"/>
        </w:rPr>
        <w:t>aktirde</w:t>
      </w:r>
      <w:proofErr w:type="gramEnd"/>
      <w:r w:rsidR="00196272">
        <w:rPr>
          <w:rFonts w:eastAsia="Times New Roman"/>
          <w:b/>
          <w:bCs/>
          <w:color w:val="003399"/>
        </w:rPr>
        <w:t xml:space="preserve"> ceza uygulanmaz. </w:t>
      </w:r>
      <w:r w:rsidR="00196272">
        <w:rPr>
          <w:rFonts w:eastAsia="Times New Roman"/>
          <w:b/>
          <w:bCs/>
          <w:color w:val="003399"/>
        </w:rPr>
        <w:br/>
        <w:t>30.1.8</w:t>
      </w:r>
      <w:r>
        <w:rPr>
          <w:rFonts w:eastAsia="Times New Roman"/>
          <w:b/>
          <w:bCs/>
          <w:color w:val="003399"/>
        </w:rPr>
        <w:t xml:space="preserve">.2. Teslim süresine muayenede geçen süreler </w:t>
      </w:r>
      <w:proofErr w:type="gramStart"/>
      <w:r>
        <w:rPr>
          <w:rFonts w:eastAsia="Times New Roman"/>
          <w:b/>
          <w:bCs/>
          <w:color w:val="003399"/>
        </w:rPr>
        <w:t>dahil</w:t>
      </w:r>
      <w:proofErr w:type="gramEnd"/>
      <w:r>
        <w:rPr>
          <w:rFonts w:eastAsia="Times New Roman"/>
          <w:b/>
          <w:bCs/>
          <w:color w:val="003399"/>
        </w:rPr>
        <w:t xml:space="preserve"> değildir. Muayenede geçen süre; yüklenicinin malı teslim ettiği veya ihale dokümanına uygun olarak teslime hazır hale getirdiğini ve malı teslim edeceğini idareye bildirdiği tarihten, muayene raporunun yükleniciye tebliğ edildiği ta</w:t>
      </w:r>
      <w:r w:rsidR="00196272">
        <w:rPr>
          <w:rFonts w:eastAsia="Times New Roman"/>
          <w:b/>
          <w:bCs/>
          <w:color w:val="003399"/>
        </w:rPr>
        <w:t>rihe kadar geçen süredir.</w:t>
      </w:r>
      <w:r w:rsidR="00196272">
        <w:rPr>
          <w:rFonts w:eastAsia="Times New Roman"/>
          <w:b/>
          <w:bCs/>
          <w:color w:val="003399"/>
        </w:rPr>
        <w:br/>
        <w:t>30.1.8</w:t>
      </w:r>
      <w:r>
        <w:rPr>
          <w:rFonts w:eastAsia="Times New Roman"/>
          <w:b/>
          <w:bCs/>
          <w:color w:val="003399"/>
        </w:rPr>
        <w:t xml:space="preserve">.3. Yüklenici, sözleşmeye uygun olarak taahhüdünü süresinde yerine getiremediği (hiç mal teslimatı yapmadığı veya teslim edilen malların muayenede uygun bulunmadığı veya işi bitirmediği) takdirde; idarece sözleşmeye göre verilecek </w:t>
      </w:r>
      <w:proofErr w:type="spellStart"/>
      <w:r>
        <w:rPr>
          <w:rFonts w:eastAsia="Times New Roman"/>
          <w:b/>
          <w:bCs/>
          <w:color w:val="003399"/>
        </w:rPr>
        <w:t>ihtarlı</w:t>
      </w:r>
      <w:proofErr w:type="spellEnd"/>
      <w:r>
        <w:rPr>
          <w:rFonts w:eastAsia="Times New Roman"/>
          <w:b/>
          <w:bCs/>
          <w:color w:val="003399"/>
        </w:rPr>
        <w:t xml:space="preserve"> sürede sadece 1 (bir) defa mal getirme hakkına sahiptir. </w:t>
      </w:r>
      <w:r>
        <w:rPr>
          <w:rFonts w:eastAsia="Times New Roman"/>
          <w:b/>
          <w:bCs/>
          <w:color w:val="003399"/>
        </w:rPr>
        <w:br/>
      </w:r>
      <w:r w:rsidR="00196272">
        <w:rPr>
          <w:rFonts w:eastAsia="Times New Roman"/>
          <w:b/>
          <w:bCs/>
          <w:color w:val="003399"/>
        </w:rPr>
        <w:t>30.1.09</w:t>
      </w:r>
      <w:r>
        <w:rPr>
          <w:rFonts w:eastAsia="Times New Roman"/>
          <w:b/>
          <w:bCs/>
          <w:color w:val="003399"/>
        </w:rPr>
        <w:t>. Niteliklerine Uygun Bulunmayan Malın Yüklenici Tarafından Depodan Kaldırılması,</w:t>
      </w:r>
      <w:r>
        <w:rPr>
          <w:rFonts w:eastAsia="Times New Roman"/>
          <w:b/>
          <w:bCs/>
          <w:color w:val="003399"/>
        </w:rPr>
        <w:br/>
        <w:t>30.1.</w:t>
      </w:r>
      <w:r w:rsidR="00196272">
        <w:rPr>
          <w:rFonts w:eastAsia="Times New Roman"/>
          <w:b/>
          <w:bCs/>
          <w:color w:val="003399"/>
        </w:rPr>
        <w:t>09</w:t>
      </w:r>
      <w:r>
        <w:rPr>
          <w:rFonts w:eastAsia="Times New Roman"/>
          <w:b/>
          <w:bCs/>
          <w:color w:val="003399"/>
        </w:rPr>
        <w:t>.1. Malın reddinin kesinlik kazanması durumunda yüklenici idarenin deposundaki malın tamamını 10 (on) takvim günü içerisinde geri almak zorundadır. 10 gün içerisinde alınmadığı takd</w:t>
      </w:r>
      <w:r w:rsidR="00196272">
        <w:rPr>
          <w:rFonts w:eastAsia="Times New Roman"/>
          <w:b/>
          <w:bCs/>
          <w:color w:val="003399"/>
        </w:rPr>
        <w:t>irde teslim yerindeki İlgili Müdürlükler</w:t>
      </w:r>
      <w:r>
        <w:rPr>
          <w:rFonts w:eastAsia="Times New Roman"/>
          <w:b/>
          <w:bCs/>
          <w:color w:val="003399"/>
        </w:rPr>
        <w:t xml:space="preserve"> vasıtasıyla gerekli yasal işlemler başlatılacaktır. Bu süreç içerisinde oluşacak muhafaza ücretleri yürürlükteki Adalet Bakanlığına ait depo ve garajlarda muhafaza edilen mallar için alınacak ücret tarifesi hükümleri çerçevesinde tahsil edilecektir. Ret edilen malın bulunduğu yerdeki fiziki ve kimyevi özelliklerde meydana gelebilecek bozulmalardan idare sorumlu tutulamayacaktır. 1</w:t>
      </w:r>
      <w:r w:rsidR="00196272">
        <w:rPr>
          <w:rFonts w:eastAsia="Times New Roman"/>
          <w:b/>
          <w:bCs/>
          <w:color w:val="003399"/>
        </w:rPr>
        <w:t>0 gün içerisinde alınmadığı takd</w:t>
      </w:r>
      <w:r>
        <w:rPr>
          <w:rFonts w:eastAsia="Times New Roman"/>
          <w:b/>
          <w:bCs/>
          <w:color w:val="003399"/>
        </w:rPr>
        <w:t>irde malın miktarının eksilmesi veya evsafını kaybetmesinden dolayı alıcı idare sorumlu olmayacaktır. Yüklenici süresinde geri almadığı mallara ilişkin olarak idareden herhangi bir h</w:t>
      </w:r>
      <w:r w:rsidR="00196272">
        <w:rPr>
          <w:rFonts w:eastAsia="Times New Roman"/>
          <w:b/>
          <w:bCs/>
          <w:color w:val="003399"/>
        </w:rPr>
        <w:t xml:space="preserve">ak talebinde bulunamaz. </w:t>
      </w:r>
      <w:r w:rsidR="00196272">
        <w:rPr>
          <w:rFonts w:eastAsia="Times New Roman"/>
          <w:b/>
          <w:bCs/>
          <w:color w:val="003399"/>
        </w:rPr>
        <w:br/>
        <w:t>30.1.10</w:t>
      </w:r>
      <w:r>
        <w:rPr>
          <w:rFonts w:eastAsia="Times New Roman"/>
          <w:b/>
          <w:bCs/>
          <w:color w:val="003399"/>
        </w:rPr>
        <w:t xml:space="preserve">. Muayene esnasında üretim tesislerinde meydana gelebilecek kaza ve hasarlardan yüklenici </w:t>
      </w:r>
      <w:r w:rsidR="00196272">
        <w:rPr>
          <w:rFonts w:eastAsia="Times New Roman"/>
          <w:b/>
          <w:bCs/>
          <w:color w:val="003399"/>
        </w:rPr>
        <w:t>firma sorumlu olacaktır.</w:t>
      </w:r>
      <w:r w:rsidR="00196272">
        <w:rPr>
          <w:rFonts w:eastAsia="Times New Roman"/>
          <w:b/>
          <w:bCs/>
          <w:color w:val="003399"/>
        </w:rPr>
        <w:br/>
        <w:t>30.1.11</w:t>
      </w:r>
      <w:r>
        <w:rPr>
          <w:rFonts w:eastAsia="Times New Roman"/>
          <w:b/>
          <w:bCs/>
          <w:color w:val="003399"/>
        </w:rPr>
        <w:t>. Yüklenici tarafından mala ait teknik dokümandan farklı olarak önerilen mal, ancak ihale dokümanında belirtilen asgari özelliklere haiz ve mevcudundan daha iyi özelliklere sahip olduğu muayene ve kabul komisyonu tarafından onaylanması halinde kabul edilebilir. Ancak bu takdirde yüklenici ilave bedel isteyemez.</w:t>
      </w:r>
    </w:p>
    <w:p w:rsidR="002275E7" w:rsidRDefault="002275E7" w:rsidP="002275E7">
      <w:pPr>
        <w:overflowPunct/>
        <w:autoSpaceDE/>
        <w:rPr>
          <w:rFonts w:eastAsia="Times New Roman"/>
          <w:color w:val="auto"/>
        </w:rPr>
      </w:pPr>
    </w:p>
    <w:p w:rsidR="002275E7" w:rsidRDefault="002275E7" w:rsidP="002275E7">
      <w:pPr>
        <w:jc w:val="both"/>
      </w:pPr>
      <w:r>
        <w:rPr>
          <w:b/>
          <w:bCs/>
        </w:rPr>
        <w:lastRenderedPageBreak/>
        <w:t>30.2.</w:t>
      </w:r>
      <w:r>
        <w:t xml:space="preserve"> Bu sözleşme ve eklerinde, muayene ve kabul işlemlerine ilişkin düzenlenmeyen hususlarda; </w:t>
      </w:r>
      <w:r w:rsidR="009317B5">
        <w:t>Vakıf Yükseköğretim Kurumları İhale Yönetmeliği</w:t>
      </w:r>
      <w:r>
        <w:t xml:space="preserve"> Muayene ve Kabul İşlemleri</w:t>
      </w:r>
      <w:r w:rsidR="009317B5">
        <w:t xml:space="preserve"> maddesinde bulunan hükümler</w:t>
      </w:r>
      <w:r>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w:t>
      </w:r>
      <w:r>
        <w:rPr>
          <w:rFonts w:eastAsia="Times New Roman"/>
        </w:rPr>
        <w:lastRenderedPageBreak/>
        <w:t xml:space="preserve">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w:t>
      </w:r>
      <w:r w:rsidR="002275E7">
        <w:lastRenderedPageBreak/>
        <w:t xml:space="preserve">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proofErr w:type="gramStart"/>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002275E7">
        <w:t xml:space="preserve">Bu kişiler hakkında bir cezaya hükmedilmesi halinde, </w:t>
      </w:r>
      <w:r>
        <w:t xml:space="preserve">Vakıf Yükseköğretim Kurumları İhale </w:t>
      </w:r>
      <w:proofErr w:type="gramStart"/>
      <w:r>
        <w:t>Yönetmeliği  ilgili</w:t>
      </w:r>
      <w:proofErr w:type="gramEnd"/>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lastRenderedPageBreak/>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 xml:space="preserve">rşılıklı mutabakat </w:t>
      </w:r>
      <w:proofErr w:type="gramStart"/>
      <w:r>
        <w:t>sağlanarak  ..</w:t>
      </w:r>
      <w:r w:rsidR="002275E7">
        <w:t>.</w:t>
      </w:r>
      <w:proofErr w:type="gramEnd"/>
      <w:r w:rsidR="002275E7">
        <w:t xml:space="preserve"> /</w:t>
      </w:r>
      <w:proofErr w:type="gramStart"/>
      <w:r>
        <w:t>….</w:t>
      </w:r>
      <w:proofErr w:type="gramEnd"/>
      <w:r>
        <w:t xml:space="preserve"> /</w:t>
      </w:r>
      <w:proofErr w:type="gramStart"/>
      <w:r>
        <w:t>......</w:t>
      </w:r>
      <w:proofErr w:type="gramEnd"/>
      <w:r>
        <w:t xml:space="preserve"> </w:t>
      </w:r>
      <w:proofErr w:type="gramStart"/>
      <w:r>
        <w:t>tarihinde</w:t>
      </w:r>
      <w:proofErr w:type="gramEnd"/>
      <w:r>
        <w:t xml:space="preserve"> 2 (iki</w:t>
      </w:r>
      <w:r w:rsidR="002275E7">
        <w:t xml:space="preserve">) nüsha olarak imza altına alınmıştır. </w:t>
      </w:r>
    </w:p>
    <w:p w:rsidR="003C7282" w:rsidRDefault="003C7282" w:rsidP="002275E7">
      <w:pPr>
        <w:jc w:val="both"/>
      </w:pPr>
    </w:p>
    <w:p w:rsidR="002275E7" w:rsidRPr="003C7282" w:rsidRDefault="00465923" w:rsidP="002275E7">
      <w:pPr>
        <w:jc w:val="both"/>
        <w:rPr>
          <w:b/>
        </w:rPr>
      </w:pPr>
      <w:r>
        <w:t xml:space="preserve">      </w:t>
      </w:r>
      <w:r w:rsidR="003C7282" w:rsidRPr="003C7282">
        <w:rPr>
          <w:b/>
        </w:rPr>
        <w:t xml:space="preserve">            </w:t>
      </w:r>
      <w:r w:rsidR="00721CEB">
        <w:rPr>
          <w:b/>
        </w:rPr>
        <w:t xml:space="preserve">     </w:t>
      </w:r>
      <w:r w:rsidR="003C7282" w:rsidRPr="003C7282">
        <w:rPr>
          <w:b/>
        </w:rPr>
        <w:t xml:space="preserve">        </w:t>
      </w:r>
      <w:r w:rsidR="002275E7" w:rsidRPr="003C7282">
        <w:rPr>
          <w:b/>
        </w:rPr>
        <w:t xml:space="preserve">YÜKLENİCİ </w:t>
      </w:r>
      <w:r>
        <w:rPr>
          <w:b/>
        </w:rPr>
        <w:t xml:space="preserve"> </w:t>
      </w:r>
      <w:r w:rsidR="00481BA8">
        <w:rPr>
          <w:b/>
        </w:rPr>
        <w:t xml:space="preserve">                                     </w:t>
      </w:r>
      <w:r>
        <w:rPr>
          <w:b/>
        </w:rPr>
        <w:t xml:space="preserve">   </w:t>
      </w:r>
      <w:r w:rsidR="00481BA8" w:rsidRPr="003C7282">
        <w:rPr>
          <w:b/>
        </w:rPr>
        <w:t>İDARE</w:t>
      </w:r>
      <w:r w:rsidR="00481BA8">
        <w:rPr>
          <w:b/>
        </w:rPr>
        <w:t xml:space="preserve">                                                         </w:t>
      </w:r>
      <w:r w:rsidR="00481BA8" w:rsidRPr="003C7282">
        <w:rPr>
          <w:b/>
        </w:rPr>
        <w:t xml:space="preserve">   </w:t>
      </w:r>
      <w:r>
        <w:rPr>
          <w:b/>
        </w:rPr>
        <w:t xml:space="preserve">                                            </w:t>
      </w:r>
    </w:p>
    <w:p w:rsidR="00A738BF" w:rsidRDefault="00A738BF"/>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44F72"/>
    <w:rsid w:val="00085523"/>
    <w:rsid w:val="001053DD"/>
    <w:rsid w:val="00196272"/>
    <w:rsid w:val="001B0C41"/>
    <w:rsid w:val="002062FA"/>
    <w:rsid w:val="002275E7"/>
    <w:rsid w:val="00237485"/>
    <w:rsid w:val="00246C68"/>
    <w:rsid w:val="0026107F"/>
    <w:rsid w:val="00273795"/>
    <w:rsid w:val="003779F5"/>
    <w:rsid w:val="003C570A"/>
    <w:rsid w:val="003C7282"/>
    <w:rsid w:val="003C7E86"/>
    <w:rsid w:val="004230F6"/>
    <w:rsid w:val="00464621"/>
    <w:rsid w:val="00465923"/>
    <w:rsid w:val="00481BA8"/>
    <w:rsid w:val="004F02CC"/>
    <w:rsid w:val="00510751"/>
    <w:rsid w:val="00677E6D"/>
    <w:rsid w:val="0071768B"/>
    <w:rsid w:val="00721CEB"/>
    <w:rsid w:val="007E5C7C"/>
    <w:rsid w:val="00827BFF"/>
    <w:rsid w:val="00857567"/>
    <w:rsid w:val="008E48D3"/>
    <w:rsid w:val="009016AE"/>
    <w:rsid w:val="009317B5"/>
    <w:rsid w:val="009612CF"/>
    <w:rsid w:val="00A738BF"/>
    <w:rsid w:val="00AF3C55"/>
    <w:rsid w:val="00B61BAF"/>
    <w:rsid w:val="00BA09F9"/>
    <w:rsid w:val="00BF328D"/>
    <w:rsid w:val="00BF4573"/>
    <w:rsid w:val="00CB6144"/>
    <w:rsid w:val="00CF7F11"/>
    <w:rsid w:val="00D01BEA"/>
    <w:rsid w:val="00D24B41"/>
    <w:rsid w:val="00D67C61"/>
    <w:rsid w:val="00D754C4"/>
    <w:rsid w:val="00E61ABF"/>
    <w:rsid w:val="00EC645D"/>
    <w:rsid w:val="00EC789F"/>
    <w:rsid w:val="00ED6BDF"/>
    <w:rsid w:val="00F436AC"/>
    <w:rsid w:val="00F62508"/>
    <w:rsid w:val="00FC66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7793">
      <w:bodyDiv w:val="1"/>
      <w:marLeft w:val="0"/>
      <w:marRight w:val="0"/>
      <w:marTop w:val="0"/>
      <w:marBottom w:val="0"/>
      <w:divBdr>
        <w:top w:val="none" w:sz="0" w:space="0" w:color="auto"/>
        <w:left w:val="none" w:sz="0" w:space="0" w:color="auto"/>
        <w:bottom w:val="none" w:sz="0" w:space="0" w:color="auto"/>
        <w:right w:val="none" w:sz="0" w:space="0" w:color="auto"/>
      </w:divBdr>
    </w:div>
    <w:div w:id="201941148">
      <w:bodyDiv w:val="1"/>
      <w:marLeft w:val="0"/>
      <w:marRight w:val="0"/>
      <w:marTop w:val="0"/>
      <w:marBottom w:val="0"/>
      <w:divBdr>
        <w:top w:val="none" w:sz="0" w:space="0" w:color="auto"/>
        <w:left w:val="none" w:sz="0" w:space="0" w:color="auto"/>
        <w:bottom w:val="none" w:sz="0" w:space="0" w:color="auto"/>
        <w:right w:val="none" w:sz="0" w:space="0" w:color="auto"/>
      </w:divBdr>
    </w:div>
    <w:div w:id="287319798">
      <w:bodyDiv w:val="1"/>
      <w:marLeft w:val="0"/>
      <w:marRight w:val="0"/>
      <w:marTop w:val="0"/>
      <w:marBottom w:val="0"/>
      <w:divBdr>
        <w:top w:val="none" w:sz="0" w:space="0" w:color="auto"/>
        <w:left w:val="none" w:sz="0" w:space="0" w:color="auto"/>
        <w:bottom w:val="none" w:sz="0" w:space="0" w:color="auto"/>
        <w:right w:val="none" w:sz="0" w:space="0" w:color="auto"/>
      </w:divBdr>
    </w:div>
    <w:div w:id="290139061">
      <w:bodyDiv w:val="1"/>
      <w:marLeft w:val="0"/>
      <w:marRight w:val="0"/>
      <w:marTop w:val="0"/>
      <w:marBottom w:val="0"/>
      <w:divBdr>
        <w:top w:val="none" w:sz="0" w:space="0" w:color="auto"/>
        <w:left w:val="none" w:sz="0" w:space="0" w:color="auto"/>
        <w:bottom w:val="none" w:sz="0" w:space="0" w:color="auto"/>
        <w:right w:val="none" w:sz="0" w:space="0" w:color="auto"/>
      </w:divBdr>
    </w:div>
    <w:div w:id="294025301">
      <w:bodyDiv w:val="1"/>
      <w:marLeft w:val="0"/>
      <w:marRight w:val="0"/>
      <w:marTop w:val="0"/>
      <w:marBottom w:val="0"/>
      <w:divBdr>
        <w:top w:val="none" w:sz="0" w:space="0" w:color="auto"/>
        <w:left w:val="none" w:sz="0" w:space="0" w:color="auto"/>
        <w:bottom w:val="none" w:sz="0" w:space="0" w:color="auto"/>
        <w:right w:val="none" w:sz="0" w:space="0" w:color="auto"/>
      </w:divBdr>
    </w:div>
    <w:div w:id="321008658">
      <w:bodyDiv w:val="1"/>
      <w:marLeft w:val="0"/>
      <w:marRight w:val="0"/>
      <w:marTop w:val="0"/>
      <w:marBottom w:val="0"/>
      <w:divBdr>
        <w:top w:val="none" w:sz="0" w:space="0" w:color="auto"/>
        <w:left w:val="none" w:sz="0" w:space="0" w:color="auto"/>
        <w:bottom w:val="none" w:sz="0" w:space="0" w:color="auto"/>
        <w:right w:val="none" w:sz="0" w:space="0" w:color="auto"/>
      </w:divBdr>
    </w:div>
    <w:div w:id="378870296">
      <w:bodyDiv w:val="1"/>
      <w:marLeft w:val="0"/>
      <w:marRight w:val="0"/>
      <w:marTop w:val="0"/>
      <w:marBottom w:val="0"/>
      <w:divBdr>
        <w:top w:val="none" w:sz="0" w:space="0" w:color="auto"/>
        <w:left w:val="none" w:sz="0" w:space="0" w:color="auto"/>
        <w:bottom w:val="none" w:sz="0" w:space="0" w:color="auto"/>
        <w:right w:val="none" w:sz="0" w:space="0" w:color="auto"/>
      </w:divBdr>
    </w:div>
    <w:div w:id="391276698">
      <w:bodyDiv w:val="1"/>
      <w:marLeft w:val="0"/>
      <w:marRight w:val="0"/>
      <w:marTop w:val="0"/>
      <w:marBottom w:val="0"/>
      <w:divBdr>
        <w:top w:val="none" w:sz="0" w:space="0" w:color="auto"/>
        <w:left w:val="none" w:sz="0" w:space="0" w:color="auto"/>
        <w:bottom w:val="none" w:sz="0" w:space="0" w:color="auto"/>
        <w:right w:val="none" w:sz="0" w:space="0" w:color="auto"/>
      </w:divBdr>
    </w:div>
    <w:div w:id="433552145">
      <w:bodyDiv w:val="1"/>
      <w:marLeft w:val="0"/>
      <w:marRight w:val="0"/>
      <w:marTop w:val="0"/>
      <w:marBottom w:val="0"/>
      <w:divBdr>
        <w:top w:val="none" w:sz="0" w:space="0" w:color="auto"/>
        <w:left w:val="none" w:sz="0" w:space="0" w:color="auto"/>
        <w:bottom w:val="none" w:sz="0" w:space="0" w:color="auto"/>
        <w:right w:val="none" w:sz="0" w:space="0" w:color="auto"/>
      </w:divBdr>
    </w:div>
    <w:div w:id="609357749">
      <w:bodyDiv w:val="1"/>
      <w:marLeft w:val="0"/>
      <w:marRight w:val="0"/>
      <w:marTop w:val="0"/>
      <w:marBottom w:val="0"/>
      <w:divBdr>
        <w:top w:val="none" w:sz="0" w:space="0" w:color="auto"/>
        <w:left w:val="none" w:sz="0" w:space="0" w:color="auto"/>
        <w:bottom w:val="none" w:sz="0" w:space="0" w:color="auto"/>
        <w:right w:val="none" w:sz="0" w:space="0" w:color="auto"/>
      </w:divBdr>
    </w:div>
    <w:div w:id="675304973">
      <w:bodyDiv w:val="1"/>
      <w:marLeft w:val="0"/>
      <w:marRight w:val="0"/>
      <w:marTop w:val="0"/>
      <w:marBottom w:val="0"/>
      <w:divBdr>
        <w:top w:val="none" w:sz="0" w:space="0" w:color="auto"/>
        <w:left w:val="none" w:sz="0" w:space="0" w:color="auto"/>
        <w:bottom w:val="none" w:sz="0" w:space="0" w:color="auto"/>
        <w:right w:val="none" w:sz="0" w:space="0" w:color="auto"/>
      </w:divBdr>
    </w:div>
    <w:div w:id="681785297">
      <w:bodyDiv w:val="1"/>
      <w:marLeft w:val="0"/>
      <w:marRight w:val="0"/>
      <w:marTop w:val="0"/>
      <w:marBottom w:val="0"/>
      <w:divBdr>
        <w:top w:val="none" w:sz="0" w:space="0" w:color="auto"/>
        <w:left w:val="none" w:sz="0" w:space="0" w:color="auto"/>
        <w:bottom w:val="none" w:sz="0" w:space="0" w:color="auto"/>
        <w:right w:val="none" w:sz="0" w:space="0" w:color="auto"/>
      </w:divBdr>
    </w:div>
    <w:div w:id="698360635">
      <w:bodyDiv w:val="1"/>
      <w:marLeft w:val="0"/>
      <w:marRight w:val="0"/>
      <w:marTop w:val="0"/>
      <w:marBottom w:val="0"/>
      <w:divBdr>
        <w:top w:val="none" w:sz="0" w:space="0" w:color="auto"/>
        <w:left w:val="none" w:sz="0" w:space="0" w:color="auto"/>
        <w:bottom w:val="none" w:sz="0" w:space="0" w:color="auto"/>
        <w:right w:val="none" w:sz="0" w:space="0" w:color="auto"/>
      </w:divBdr>
    </w:div>
    <w:div w:id="1014452856">
      <w:bodyDiv w:val="1"/>
      <w:marLeft w:val="0"/>
      <w:marRight w:val="0"/>
      <w:marTop w:val="0"/>
      <w:marBottom w:val="0"/>
      <w:divBdr>
        <w:top w:val="none" w:sz="0" w:space="0" w:color="auto"/>
        <w:left w:val="none" w:sz="0" w:space="0" w:color="auto"/>
        <w:bottom w:val="none" w:sz="0" w:space="0" w:color="auto"/>
        <w:right w:val="none" w:sz="0" w:space="0" w:color="auto"/>
      </w:divBdr>
    </w:div>
    <w:div w:id="1096363424">
      <w:bodyDiv w:val="1"/>
      <w:marLeft w:val="0"/>
      <w:marRight w:val="0"/>
      <w:marTop w:val="0"/>
      <w:marBottom w:val="0"/>
      <w:divBdr>
        <w:top w:val="none" w:sz="0" w:space="0" w:color="auto"/>
        <w:left w:val="none" w:sz="0" w:space="0" w:color="auto"/>
        <w:bottom w:val="none" w:sz="0" w:space="0" w:color="auto"/>
        <w:right w:val="none" w:sz="0" w:space="0" w:color="auto"/>
      </w:divBdr>
    </w:div>
    <w:div w:id="1223951560">
      <w:bodyDiv w:val="1"/>
      <w:marLeft w:val="0"/>
      <w:marRight w:val="0"/>
      <w:marTop w:val="0"/>
      <w:marBottom w:val="0"/>
      <w:divBdr>
        <w:top w:val="none" w:sz="0" w:space="0" w:color="auto"/>
        <w:left w:val="none" w:sz="0" w:space="0" w:color="auto"/>
        <w:bottom w:val="none" w:sz="0" w:space="0" w:color="auto"/>
        <w:right w:val="none" w:sz="0" w:space="0" w:color="auto"/>
      </w:divBdr>
    </w:div>
    <w:div w:id="1310089472">
      <w:bodyDiv w:val="1"/>
      <w:marLeft w:val="0"/>
      <w:marRight w:val="0"/>
      <w:marTop w:val="0"/>
      <w:marBottom w:val="0"/>
      <w:divBdr>
        <w:top w:val="none" w:sz="0" w:space="0" w:color="auto"/>
        <w:left w:val="none" w:sz="0" w:space="0" w:color="auto"/>
        <w:bottom w:val="none" w:sz="0" w:space="0" w:color="auto"/>
        <w:right w:val="none" w:sz="0" w:space="0" w:color="auto"/>
      </w:divBdr>
    </w:div>
    <w:div w:id="1403599029">
      <w:bodyDiv w:val="1"/>
      <w:marLeft w:val="0"/>
      <w:marRight w:val="0"/>
      <w:marTop w:val="0"/>
      <w:marBottom w:val="0"/>
      <w:divBdr>
        <w:top w:val="none" w:sz="0" w:space="0" w:color="auto"/>
        <w:left w:val="none" w:sz="0" w:space="0" w:color="auto"/>
        <w:bottom w:val="none" w:sz="0" w:space="0" w:color="auto"/>
        <w:right w:val="none" w:sz="0" w:space="0" w:color="auto"/>
      </w:divBdr>
    </w:div>
    <w:div w:id="1688212255">
      <w:bodyDiv w:val="1"/>
      <w:marLeft w:val="0"/>
      <w:marRight w:val="0"/>
      <w:marTop w:val="0"/>
      <w:marBottom w:val="0"/>
      <w:divBdr>
        <w:top w:val="none" w:sz="0" w:space="0" w:color="auto"/>
        <w:left w:val="none" w:sz="0" w:space="0" w:color="auto"/>
        <w:bottom w:val="none" w:sz="0" w:space="0" w:color="auto"/>
        <w:right w:val="none" w:sz="0" w:space="0" w:color="auto"/>
      </w:divBdr>
    </w:div>
    <w:div w:id="174510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18</Pages>
  <Words>7512</Words>
  <Characters>42822</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5</cp:revision>
  <dcterms:created xsi:type="dcterms:W3CDTF">2019-08-09T10:16:00Z</dcterms:created>
  <dcterms:modified xsi:type="dcterms:W3CDTF">2019-08-09T13:24:00Z</dcterms:modified>
</cp:coreProperties>
</file>