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AD7" w:rsidRPr="00EE2AD7" w:rsidRDefault="00194F71">
      <w:pPr>
        <w:pStyle w:val="GvdeMetni"/>
        <w:spacing w:after="120" w:line="240" w:lineRule="auto"/>
        <w:jc w:val="center"/>
        <w:rPr>
          <w:rStyle w:val="richtext"/>
          <w:rFonts w:ascii="Times New Roman" w:hAnsi="Times New Roman" w:cs="Times New Roman"/>
          <w:color w:val="auto"/>
          <w:sz w:val="24"/>
          <w:szCs w:val="24"/>
          <w:u w:val="dotted"/>
        </w:rPr>
      </w:pPr>
      <w:r>
        <w:rPr>
          <w:rStyle w:val="richtext"/>
          <w:rFonts w:ascii="Times New Roman" w:hAnsi="Times New Roman" w:cs="Times New Roman"/>
          <w:color w:val="auto"/>
          <w:sz w:val="24"/>
          <w:szCs w:val="24"/>
          <w:u w:val="dotted"/>
        </w:rPr>
        <w:t>PROMOSYON</w:t>
      </w:r>
      <w:r w:rsidR="00EE2AD7" w:rsidRPr="00EE2AD7">
        <w:rPr>
          <w:rStyle w:val="richtext"/>
          <w:rFonts w:ascii="Times New Roman" w:hAnsi="Times New Roman" w:cs="Times New Roman"/>
          <w:color w:val="auto"/>
          <w:sz w:val="24"/>
          <w:szCs w:val="24"/>
          <w:u w:val="dotted"/>
        </w:rPr>
        <w:t xml:space="preserve"> MALZEMESİ ALIMI </w:t>
      </w:r>
    </w:p>
    <w:p w:rsidR="00B65D9C" w:rsidRPr="00EE2AD7" w:rsidRDefault="00BF733D">
      <w:pPr>
        <w:pStyle w:val="GvdeMetni"/>
        <w:spacing w:after="120" w:line="240" w:lineRule="auto"/>
        <w:jc w:val="center"/>
        <w:rPr>
          <w:color w:val="auto"/>
        </w:rPr>
      </w:pPr>
      <w:r w:rsidRPr="00EE2AD7">
        <w:rPr>
          <w:rFonts w:ascii="Times New Roman" w:hAnsi="Times New Roman" w:cs="Times New Roman"/>
          <w:color w:val="auto"/>
          <w:sz w:val="24"/>
          <w:szCs w:val="24"/>
        </w:rPr>
        <w:t>MAL ALIMINA AİT SÖZLEŞME TASARISI</w:t>
      </w:r>
    </w:p>
    <w:p w:rsidR="00B65D9C" w:rsidRPr="00EE2AD7" w:rsidRDefault="00BF733D">
      <w:pPr>
        <w:jc w:val="both"/>
        <w:rPr>
          <w:color w:val="auto"/>
        </w:rPr>
      </w:pPr>
      <w:r w:rsidRPr="00EE2AD7">
        <w:rPr>
          <w:color w:val="auto"/>
        </w:rPr>
        <w:t xml:space="preserve">İKN (İhale Kayıt Numarası): </w:t>
      </w:r>
      <w:r w:rsidRPr="00EE2AD7">
        <w:rPr>
          <w:rStyle w:val="richtext"/>
          <w:b/>
          <w:bCs/>
          <w:color w:val="auto"/>
          <w:u w:val="dotted"/>
        </w:rPr>
        <w:t>2019/</w:t>
      </w:r>
      <w:r w:rsidR="00EE2AD7" w:rsidRPr="00EE2AD7">
        <w:rPr>
          <w:rStyle w:val="richtext"/>
          <w:b/>
          <w:bCs/>
          <w:color w:val="auto"/>
          <w:u w:val="dotted"/>
        </w:rPr>
        <w:t>000</w:t>
      </w:r>
      <w:r w:rsidR="00876766">
        <w:rPr>
          <w:rStyle w:val="richtext"/>
          <w:b/>
          <w:bCs/>
          <w:color w:val="auto"/>
          <w:u w:val="dotted"/>
        </w:rPr>
        <w:t>3</w:t>
      </w:r>
    </w:p>
    <w:p w:rsidR="00B65D9C" w:rsidRDefault="00BF733D">
      <w:pPr>
        <w:spacing w:before="120"/>
        <w:jc w:val="both"/>
      </w:pPr>
      <w:r>
        <w:rPr>
          <w:b/>
          <w:bCs/>
          <w:color w:val="auto"/>
        </w:rPr>
        <w:t>Madde 1 - Sözleşmenin tarafları</w:t>
      </w:r>
    </w:p>
    <w:p w:rsidR="00B65D9C" w:rsidRDefault="00BF733D">
      <w:pPr>
        <w:jc w:val="both"/>
      </w:pPr>
      <w:r>
        <w:rPr>
          <w:b/>
          <w:bCs/>
        </w:rPr>
        <w:t>1.1.</w:t>
      </w:r>
      <w:r>
        <w:t xml:space="preserve"> Bu sözleşme, bir </w:t>
      </w:r>
      <w:r w:rsidRPr="00EE2AD7">
        <w:rPr>
          <w:color w:val="auto"/>
        </w:rPr>
        <w:t xml:space="preserve">tarafta </w:t>
      </w:r>
      <w:r w:rsidR="00EA5E4E" w:rsidRPr="00EE2AD7">
        <w:rPr>
          <w:rStyle w:val="richtext"/>
          <w:b/>
          <w:bCs/>
          <w:color w:val="auto"/>
          <w:u w:val="dotted"/>
        </w:rPr>
        <w:t>İZMİR KAVRAM MESLEK YÜKSEK OKULU</w:t>
      </w:r>
      <w:r w:rsidR="00EA5E4E" w:rsidRPr="00EE2AD7">
        <w:rPr>
          <w:color w:val="auto"/>
        </w:rPr>
        <w:t xml:space="preserve"> </w:t>
      </w:r>
      <w:r w:rsidRPr="00EE2AD7">
        <w:rPr>
          <w:color w:val="auto"/>
        </w:rPr>
        <w:t xml:space="preserve">(bundan </w:t>
      </w:r>
      <w:r>
        <w:t>sonra İdare olarak anılacaktır) ile diğer tarafta</w:t>
      </w:r>
      <w:proofErr w:type="gramStart"/>
      <w:r>
        <w:t>....................</w:t>
      </w:r>
      <w:proofErr w:type="gramEnd"/>
      <w:r>
        <w:t xml:space="preserve"> (bundan sonra Yüklenici olarak anılacaktır) arasında aşağıda yazılı şartlar </w:t>
      </w:r>
      <w:proofErr w:type="gramStart"/>
      <w:r>
        <w:t>dahilinde</w:t>
      </w:r>
      <w:proofErr w:type="gramEnd"/>
      <w:r>
        <w:t xml:space="preserve"> akdedilmiştir. </w:t>
      </w:r>
    </w:p>
    <w:p w:rsidR="00B65D9C" w:rsidRDefault="00BF733D">
      <w:pPr>
        <w:spacing w:before="120"/>
        <w:jc w:val="both"/>
      </w:pPr>
      <w:r>
        <w:rPr>
          <w:b/>
          <w:bCs/>
          <w:color w:val="auto"/>
        </w:rPr>
        <w:t>Madde 2 - Taraflara ilişkin bilgiler</w:t>
      </w:r>
      <w:bookmarkStart w:id="0" w:name="_GoBack"/>
      <w:bookmarkEnd w:id="0"/>
    </w:p>
    <w:p w:rsidR="00EA5E4E" w:rsidRPr="00EE2AD7" w:rsidRDefault="00BF733D" w:rsidP="00EA5E4E">
      <w:pPr>
        <w:jc w:val="both"/>
        <w:rPr>
          <w:color w:val="auto"/>
        </w:rPr>
      </w:pPr>
      <w:r>
        <w:rPr>
          <w:b/>
          <w:bCs/>
        </w:rPr>
        <w:t>2.1.</w:t>
      </w:r>
      <w:r>
        <w:t xml:space="preserve"> </w:t>
      </w:r>
      <w:r w:rsidRPr="00EE2AD7">
        <w:rPr>
          <w:color w:val="auto"/>
        </w:rPr>
        <w:t xml:space="preserve">İdarenin </w:t>
      </w:r>
    </w:p>
    <w:p w:rsidR="00EA5E4E" w:rsidRPr="00EE2AD7" w:rsidRDefault="00EA5E4E" w:rsidP="00EE2AD7">
      <w:pPr>
        <w:jc w:val="both"/>
        <w:divId w:val="1801991440"/>
        <w:rPr>
          <w:rFonts w:eastAsia="Times New Roman"/>
          <w:color w:val="auto"/>
        </w:rPr>
      </w:pPr>
      <w:r w:rsidRPr="00EE2AD7">
        <w:rPr>
          <w:rFonts w:eastAsia="Times New Roman"/>
          <w:color w:val="auto"/>
        </w:rPr>
        <w:t>a) Adı:</w:t>
      </w:r>
      <w:r w:rsidRPr="00EE2AD7">
        <w:rPr>
          <w:rStyle w:val="richtext"/>
          <w:b/>
          <w:bCs/>
          <w:color w:val="auto"/>
          <w:u w:val="dotted"/>
        </w:rPr>
        <w:t xml:space="preserve"> İZMİR KAVRAM MESLEK </w:t>
      </w:r>
      <w:proofErr w:type="gramStart"/>
      <w:r w:rsidRPr="00EE2AD7">
        <w:rPr>
          <w:rStyle w:val="richtext"/>
          <w:b/>
          <w:bCs/>
          <w:color w:val="auto"/>
          <w:u w:val="dotted"/>
        </w:rPr>
        <w:t>YÜKSEK OKULU</w:t>
      </w:r>
      <w:proofErr w:type="gramEnd"/>
      <w:r w:rsidRPr="00EE2AD7">
        <w:rPr>
          <w:rStyle w:val="richtext"/>
          <w:b/>
          <w:bCs/>
          <w:color w:val="auto"/>
          <w:u w:val="dotted"/>
        </w:rPr>
        <w:t xml:space="preserve">/ </w:t>
      </w:r>
      <w:r w:rsidR="00EE2AD7" w:rsidRPr="00EE2AD7">
        <w:rPr>
          <w:rStyle w:val="richtext"/>
          <w:b/>
          <w:bCs/>
          <w:color w:val="auto"/>
          <w:u w:val="dotted"/>
        </w:rPr>
        <w:t>Mali İşler Birimi</w:t>
      </w:r>
    </w:p>
    <w:p w:rsidR="00EA5E4E" w:rsidRPr="00EE2AD7" w:rsidRDefault="00EA5E4E" w:rsidP="00EA5E4E">
      <w:pPr>
        <w:jc w:val="both"/>
        <w:divId w:val="1801991440"/>
        <w:rPr>
          <w:color w:val="auto"/>
        </w:rPr>
      </w:pPr>
      <w:r w:rsidRPr="00EE2AD7">
        <w:rPr>
          <w:color w:val="auto"/>
        </w:rPr>
        <w:t>b) Adresi:</w:t>
      </w:r>
      <w:r w:rsidRPr="00EE2AD7">
        <w:rPr>
          <w:rStyle w:val="GvdeMetniChar"/>
          <w:b/>
          <w:bCs/>
          <w:color w:val="auto"/>
          <w:u w:val="dotted"/>
        </w:rPr>
        <w:t xml:space="preserve"> </w:t>
      </w:r>
      <w:r w:rsidRPr="00EE2AD7">
        <w:rPr>
          <w:rStyle w:val="richtext"/>
          <w:b/>
          <w:bCs/>
          <w:color w:val="auto"/>
          <w:u w:val="dotted"/>
        </w:rPr>
        <w:t>Oğuzlar Mah</w:t>
      </w:r>
      <w:proofErr w:type="gramStart"/>
      <w:r w:rsidRPr="00EE2AD7">
        <w:rPr>
          <w:rStyle w:val="richtext"/>
          <w:b/>
          <w:bCs/>
          <w:color w:val="auto"/>
          <w:u w:val="dotted"/>
        </w:rPr>
        <w:t>.,</w:t>
      </w:r>
      <w:proofErr w:type="gramEnd"/>
      <w:r w:rsidRPr="00EE2AD7">
        <w:rPr>
          <w:rStyle w:val="richtext"/>
          <w:b/>
          <w:bCs/>
          <w:color w:val="auto"/>
          <w:u w:val="dotted"/>
        </w:rPr>
        <w:t xml:space="preserve"> 1251/1 Sok., No:8, Konak, İzmir, Türkiye</w:t>
      </w:r>
      <w:r w:rsidRPr="00EE2AD7">
        <w:rPr>
          <w:color w:val="auto"/>
        </w:rPr>
        <w:t xml:space="preserve"> </w:t>
      </w:r>
    </w:p>
    <w:p w:rsidR="00EA5E4E" w:rsidRPr="00EE2AD7" w:rsidRDefault="00EA5E4E" w:rsidP="00EA5E4E">
      <w:pPr>
        <w:jc w:val="both"/>
        <w:divId w:val="1801991440"/>
        <w:rPr>
          <w:rStyle w:val="richtext"/>
          <w:b/>
          <w:bCs/>
          <w:color w:val="auto"/>
          <w:u w:val="dotted"/>
        </w:rPr>
      </w:pPr>
      <w:r w:rsidRPr="00EE2AD7">
        <w:rPr>
          <w:color w:val="auto"/>
        </w:rPr>
        <w:t xml:space="preserve">c) Telefon numarası: </w:t>
      </w:r>
      <w:r w:rsidRPr="00EE2AD7">
        <w:rPr>
          <w:rStyle w:val="richtext"/>
          <w:b/>
          <w:bCs/>
          <w:color w:val="auto"/>
          <w:u w:val="dotted"/>
        </w:rPr>
        <w:t>444 9</w:t>
      </w:r>
      <w:r w:rsidR="00194F71">
        <w:rPr>
          <w:rStyle w:val="richtext"/>
          <w:b/>
          <w:bCs/>
          <w:color w:val="auto"/>
          <w:u w:val="dotted"/>
        </w:rPr>
        <w:t xml:space="preserve"> </w:t>
      </w:r>
      <w:r w:rsidRPr="00EE2AD7">
        <w:rPr>
          <w:rStyle w:val="richtext"/>
          <w:b/>
          <w:bCs/>
          <w:color w:val="auto"/>
          <w:u w:val="dotted"/>
        </w:rPr>
        <w:t>134</w:t>
      </w:r>
    </w:p>
    <w:p w:rsidR="00EA5E4E" w:rsidRPr="00EE2AD7" w:rsidRDefault="00EA5E4E" w:rsidP="00EE2AD7">
      <w:pPr>
        <w:jc w:val="both"/>
        <w:divId w:val="1801991440"/>
        <w:rPr>
          <w:rStyle w:val="richtext"/>
          <w:b/>
          <w:bCs/>
          <w:color w:val="auto"/>
          <w:u w:val="dotted"/>
        </w:rPr>
      </w:pPr>
      <w:r w:rsidRPr="00EE2AD7">
        <w:rPr>
          <w:color w:val="auto"/>
        </w:rPr>
        <w:t xml:space="preserve">ç) Faks numarası: </w:t>
      </w:r>
      <w:r w:rsidR="00EE2AD7" w:rsidRPr="00EE2AD7">
        <w:rPr>
          <w:rStyle w:val="richtext"/>
          <w:b/>
          <w:bCs/>
          <w:color w:val="auto"/>
          <w:u w:val="dotted"/>
        </w:rPr>
        <w:t>0212 216 09 14</w:t>
      </w:r>
    </w:p>
    <w:p w:rsidR="00EA5E4E" w:rsidRPr="00EE2AD7" w:rsidRDefault="00EA5E4E" w:rsidP="00EA5E4E">
      <w:pPr>
        <w:jc w:val="both"/>
        <w:divId w:val="1801991440"/>
        <w:rPr>
          <w:rStyle w:val="richtext"/>
          <w:b/>
          <w:bCs/>
          <w:color w:val="auto"/>
          <w:u w:val="dotted"/>
        </w:rPr>
      </w:pPr>
      <w:r w:rsidRPr="00EE2AD7">
        <w:rPr>
          <w:color w:val="auto"/>
        </w:rPr>
        <w:t>d) Elektronik posta adresi:</w:t>
      </w:r>
      <w:r w:rsidR="00EE2AD7" w:rsidRPr="00EE2AD7">
        <w:rPr>
          <w:color w:val="auto"/>
        </w:rPr>
        <w:t xml:space="preserve"> </w:t>
      </w:r>
      <w:r w:rsidR="00EE2AD7" w:rsidRPr="00EE2AD7">
        <w:rPr>
          <w:rStyle w:val="richtext"/>
          <w:b/>
          <w:bCs/>
          <w:color w:val="auto"/>
          <w:u w:val="dotted"/>
        </w:rPr>
        <w:t>satinalma</w:t>
      </w:r>
      <w:r w:rsidRPr="00EE2AD7">
        <w:rPr>
          <w:rStyle w:val="richtext"/>
          <w:b/>
          <w:bCs/>
          <w:color w:val="auto"/>
          <w:u w:val="dotted"/>
        </w:rPr>
        <w:t>@kavram.edu.tr</w:t>
      </w:r>
    </w:p>
    <w:p w:rsidR="00EA5E4E" w:rsidRDefault="00EA5E4E">
      <w:pPr>
        <w:jc w:val="both"/>
        <w:divId w:val="1801991440"/>
      </w:pPr>
    </w:p>
    <w:p w:rsidR="00B65D9C" w:rsidRDefault="00BF733D">
      <w:pPr>
        <w:jc w:val="both"/>
      </w:pPr>
      <w:r>
        <w:rPr>
          <w:b/>
          <w:bCs/>
        </w:rPr>
        <w:t>2.2.</w:t>
      </w:r>
      <w:r>
        <w:t xml:space="preserve"> Yüklenicinin </w:t>
      </w:r>
    </w:p>
    <w:p w:rsidR="00B65D9C" w:rsidRDefault="00BF733D">
      <w:pPr>
        <w:jc w:val="both"/>
        <w:divId w:val="1351297633"/>
      </w:pPr>
      <w:r>
        <w:t xml:space="preserve">a) Adı ve soyadı/Ticaret unvanı: </w:t>
      </w:r>
      <w:proofErr w:type="gramStart"/>
      <w:r>
        <w:t>....................................................</w:t>
      </w:r>
      <w:proofErr w:type="gramEnd"/>
      <w:r>
        <w:t xml:space="preserve"> </w:t>
      </w:r>
    </w:p>
    <w:p w:rsidR="00B65D9C" w:rsidRDefault="00BF733D">
      <w:pPr>
        <w:jc w:val="both"/>
        <w:divId w:val="1351297633"/>
      </w:pPr>
      <w:r>
        <w:t xml:space="preserve">b) T.C. Kimlik No: </w:t>
      </w:r>
      <w:proofErr w:type="gramStart"/>
      <w:r>
        <w:t>..................................................................</w:t>
      </w:r>
      <w:proofErr w:type="gramEnd"/>
      <w:r>
        <w:t xml:space="preserve"> </w:t>
      </w:r>
    </w:p>
    <w:p w:rsidR="00B65D9C" w:rsidRDefault="00BF733D">
      <w:pPr>
        <w:jc w:val="both"/>
        <w:divId w:val="1351297633"/>
      </w:pPr>
      <w:r>
        <w:t xml:space="preserve">c) Vergi Kimlik No: </w:t>
      </w:r>
      <w:proofErr w:type="gramStart"/>
      <w:r>
        <w:t>.................................................................</w:t>
      </w:r>
      <w:proofErr w:type="gramEnd"/>
      <w:r>
        <w:t xml:space="preserve"> </w:t>
      </w:r>
    </w:p>
    <w:p w:rsidR="00B65D9C" w:rsidRDefault="00BF733D">
      <w:pPr>
        <w:jc w:val="both"/>
        <w:divId w:val="1351297633"/>
      </w:pPr>
      <w:r>
        <w:t xml:space="preserve">ç) Yüklenicinin tebligata esas adresi: </w:t>
      </w:r>
      <w:proofErr w:type="gramStart"/>
      <w:r>
        <w:t>..............................................</w:t>
      </w:r>
      <w:proofErr w:type="gramEnd"/>
      <w:r>
        <w:t xml:space="preserve"> </w:t>
      </w:r>
    </w:p>
    <w:p w:rsidR="00B65D9C" w:rsidRDefault="00BF733D">
      <w:pPr>
        <w:jc w:val="both"/>
        <w:divId w:val="1351297633"/>
      </w:pPr>
      <w:r>
        <w:t xml:space="preserve">d) Telefon numarası: </w:t>
      </w:r>
      <w:proofErr w:type="gramStart"/>
      <w:r>
        <w:t>................................................................</w:t>
      </w:r>
      <w:proofErr w:type="gramEnd"/>
      <w:r>
        <w:t xml:space="preserve"> </w:t>
      </w:r>
    </w:p>
    <w:p w:rsidR="00B65D9C" w:rsidRDefault="00BF733D">
      <w:pPr>
        <w:jc w:val="both"/>
        <w:divId w:val="1351297633"/>
      </w:pPr>
      <w:r>
        <w:t xml:space="preserve">e) Bildirime esas faks numarası: </w:t>
      </w:r>
      <w:proofErr w:type="gramStart"/>
      <w:r>
        <w:t>....................................................</w:t>
      </w:r>
      <w:proofErr w:type="gramEnd"/>
      <w:r>
        <w:t xml:space="preserve"> </w:t>
      </w:r>
    </w:p>
    <w:p w:rsidR="00B65D9C" w:rsidRDefault="00BF733D">
      <w:pPr>
        <w:jc w:val="both"/>
        <w:divId w:val="1351297633"/>
      </w:pPr>
      <w:r>
        <w:t xml:space="preserve">f) Bildirime esas elektronik posta adresi (varsa): </w:t>
      </w:r>
      <w:proofErr w:type="gramStart"/>
      <w:r>
        <w:t>..................................</w:t>
      </w:r>
      <w:proofErr w:type="gramEnd"/>
      <w:r>
        <w:t xml:space="preserve"> </w:t>
      </w:r>
    </w:p>
    <w:p w:rsidR="00B65D9C" w:rsidRDefault="00BF733D">
      <w:pPr>
        <w:jc w:val="both"/>
      </w:pPr>
      <w:r>
        <w:rPr>
          <w:b/>
          <w:bCs/>
        </w:rPr>
        <w:t>2.3.</w:t>
      </w:r>
      <w:r>
        <w:t xml:space="preserve"> Her iki taraf </w:t>
      </w:r>
      <w:proofErr w:type="gramStart"/>
      <w:r>
        <w:t>2.1</w:t>
      </w:r>
      <w:proofErr w:type="gramEnd"/>
      <w:r>
        <w:t xml:space="preserve"> ve 2.2. maddelerinde belirtilen adreslerini tebligat adresleri olarak kabul etmişlerdir. Adres değişiklikleri usulüne uygun şekilde karşı tarafa tebliğ edilmedikçe en son bildirilen adrese yapılacak tebliğ ilgili tarafa yapılmış sayılır. </w:t>
      </w:r>
    </w:p>
    <w:p w:rsidR="00B65D9C" w:rsidRDefault="00BF733D">
      <w:pPr>
        <w:jc w:val="both"/>
      </w:pPr>
      <w:r>
        <w:rPr>
          <w:b/>
          <w:bCs/>
        </w:rPr>
        <w:t>2.4.</w:t>
      </w:r>
      <w:r>
        <w:t xml:space="preserve"> Taraflar, yazılı tebligatı daha sonra süresi içinde yapmak kaydıyla, kurye, faks veya elektronik posta gibi diğer yollarla da bildirim yapabilirler. </w:t>
      </w:r>
    </w:p>
    <w:p w:rsidR="00B65D9C" w:rsidRDefault="00BF733D">
      <w:pPr>
        <w:spacing w:before="120"/>
        <w:jc w:val="both"/>
      </w:pPr>
      <w:r>
        <w:rPr>
          <w:b/>
          <w:bCs/>
          <w:color w:val="auto"/>
        </w:rPr>
        <w:t>Madde 3 - Sözleşmenin dili</w:t>
      </w:r>
    </w:p>
    <w:p w:rsidR="00B65D9C" w:rsidRDefault="00BF733D">
      <w:pPr>
        <w:jc w:val="both"/>
      </w:pPr>
      <w:r>
        <w:rPr>
          <w:b/>
          <w:bCs/>
        </w:rPr>
        <w:t>3.1.</w:t>
      </w:r>
      <w:r>
        <w:t xml:space="preserve"> Sözleşme Türkçe olarak hazırlanmıştır. </w:t>
      </w:r>
    </w:p>
    <w:p w:rsidR="00B65D9C" w:rsidRDefault="00BF733D">
      <w:pPr>
        <w:spacing w:before="120"/>
        <w:jc w:val="both"/>
      </w:pPr>
      <w:r>
        <w:rPr>
          <w:b/>
          <w:bCs/>
          <w:color w:val="auto"/>
        </w:rPr>
        <w:t>Madde 4 - Tanımlar</w:t>
      </w:r>
    </w:p>
    <w:p w:rsidR="00B65D9C" w:rsidRDefault="00BF733D">
      <w:pPr>
        <w:jc w:val="both"/>
      </w:pPr>
      <w:r>
        <w:rPr>
          <w:b/>
          <w:bCs/>
        </w:rPr>
        <w:t>4.1.</w:t>
      </w:r>
      <w:r>
        <w:t xml:space="preserve"> Bu Sözleşmenin uygulanmasında; 4734 sayılı Kamu İhale Kanunu, 4735 sayılı Kamu İhale Sözleşmeleri Kanunu, Mal Alımı İhaleleri Uygulama Yönetmeliği ile Mal Alımları Denetim Muayene ve Kabul İşlemlerine Dair Yönetmelik ve ihale dokümanında yer alan tanımlar geçerlidir. </w:t>
      </w:r>
    </w:p>
    <w:p w:rsidR="00B65D9C" w:rsidRDefault="00BF733D">
      <w:pPr>
        <w:spacing w:before="120"/>
        <w:jc w:val="both"/>
      </w:pPr>
      <w:r>
        <w:rPr>
          <w:b/>
          <w:bCs/>
          <w:color w:val="auto"/>
        </w:rPr>
        <w:t>Madde 5 - Sözleşmenin konusu işin/alımın tanımı</w:t>
      </w:r>
    </w:p>
    <w:p w:rsidR="00B65D9C" w:rsidRDefault="00BF733D">
      <w:pPr>
        <w:jc w:val="both"/>
      </w:pPr>
      <w:r>
        <w:rPr>
          <w:b/>
          <w:bCs/>
        </w:rPr>
        <w:t>5.1.</w:t>
      </w:r>
      <w:r>
        <w:t xml:space="preserve"> Sözleşmenin konusu; </w:t>
      </w:r>
      <w:r w:rsidRPr="00EE2AD7">
        <w:rPr>
          <w:color w:val="auto"/>
        </w:rPr>
        <w:t xml:space="preserve">İdarenin ihtiyacı olan ve aşağıda miktarı belirtilen ve teknik özellikleri teknik şartnamede düzenlenen </w:t>
      </w:r>
      <w:r w:rsidR="00876766">
        <w:rPr>
          <w:rStyle w:val="richtext"/>
          <w:b/>
          <w:bCs/>
          <w:color w:val="auto"/>
          <w:u w:val="dotted"/>
        </w:rPr>
        <w:t>Promosyon Mal</w:t>
      </w:r>
      <w:r w:rsidR="00194F71">
        <w:rPr>
          <w:rStyle w:val="richtext"/>
          <w:b/>
          <w:bCs/>
          <w:color w:val="auto"/>
          <w:u w:val="dotted"/>
        </w:rPr>
        <w:t>zemesi</w:t>
      </w:r>
      <w:r w:rsidRPr="00EE2AD7">
        <w:rPr>
          <w:rStyle w:val="richtext"/>
          <w:b/>
          <w:bCs/>
          <w:color w:val="auto"/>
          <w:u w:val="dotted"/>
        </w:rPr>
        <w:t xml:space="preserve"> Alımı</w:t>
      </w:r>
      <w:r w:rsidRPr="00EE2AD7">
        <w:rPr>
          <w:color w:val="auto"/>
        </w:rPr>
        <w:t xml:space="preserve">, </w:t>
      </w:r>
      <w:r>
        <w:t xml:space="preserve">ihale dokümanı ile bu sözleşmede belirlenen şartlar </w:t>
      </w:r>
      <w:proofErr w:type="gramStart"/>
      <w:r>
        <w:t>dahilinde</w:t>
      </w:r>
      <w:proofErr w:type="gramEnd"/>
      <w:r>
        <w:t xml:space="preserve"> Yüklenici tarafından temini ve İdareye teslimi işidir. </w:t>
      </w:r>
    </w:p>
    <w:p w:rsidR="00B65D9C" w:rsidRDefault="00BF733D">
      <w:pPr>
        <w:jc w:val="both"/>
      </w:pPr>
      <w:r>
        <w:rPr>
          <w:b/>
          <w:bCs/>
        </w:rPr>
        <w:t>5.1.1.</w:t>
      </w:r>
      <w:r>
        <w:t xml:space="preserve"> Sözleşme kapsamında alımı yapılacak mal / malların miktarı: </w:t>
      </w:r>
    </w:p>
    <w:p w:rsidR="00876766" w:rsidRPr="00876766" w:rsidRDefault="00BF733D">
      <w:pPr>
        <w:jc w:val="both"/>
      </w:pPr>
      <w:r>
        <w:rPr>
          <w:b/>
          <w:bCs/>
        </w:rPr>
        <w:t>5.1.1.1.</w:t>
      </w:r>
      <w:r>
        <w:t xml:space="preserve"> </w:t>
      </w:r>
      <w:r w:rsidR="00876766">
        <w:t>Tablo EK-1 de belirtilmiştir.</w:t>
      </w:r>
    </w:p>
    <w:p w:rsidR="00B65D9C" w:rsidRDefault="00BF733D">
      <w:pPr>
        <w:jc w:val="both"/>
      </w:pPr>
      <w:r>
        <w:rPr>
          <w:b/>
          <w:bCs/>
        </w:rPr>
        <w:t>5.1.1.2.</w:t>
      </w:r>
      <w:r>
        <w:t xml:space="preserve"> Bu Sözleşme ile temin edilecek mal / malların, sözleşme ve eklerinde yer alan düzenlemelere uygun teslim edilecektir. </w:t>
      </w:r>
    </w:p>
    <w:p w:rsidR="0043165A" w:rsidRDefault="0043165A" w:rsidP="0043165A">
      <w:pPr>
        <w:spacing w:before="120"/>
        <w:jc w:val="both"/>
        <w:divId w:val="711074232"/>
        <w:rPr>
          <w:b/>
          <w:bCs/>
        </w:rPr>
      </w:pPr>
      <w:r>
        <w:rPr>
          <w:b/>
          <w:bCs/>
          <w:color w:val="auto"/>
        </w:rPr>
        <w:t>Madde 6 - Sözleşmenin türü ve bedeli</w:t>
      </w:r>
    </w:p>
    <w:p w:rsidR="0043165A" w:rsidRDefault="0043165A" w:rsidP="0043165A">
      <w:pPr>
        <w:jc w:val="both"/>
        <w:divId w:val="711074232"/>
        <w:rPr>
          <w:bCs/>
        </w:rPr>
      </w:pPr>
      <w:r w:rsidRPr="00A71F23">
        <w:rPr>
          <w:bCs/>
        </w:rPr>
        <w:t>6.1. Bu sözleşme birim fiyat sözleşme olup, İdarece hazırlanmış cetvelde yer alan her bir iş kaleminin miktarı ile bu iş kalemleri için Yüklenici tarafından teklif edilen birim fiyatların çarpımı sonucu bulunan tutarları</w:t>
      </w:r>
      <w:r>
        <w:rPr>
          <w:bCs/>
        </w:rPr>
        <w:t xml:space="preserve">n toplamı olan </w:t>
      </w:r>
      <w:proofErr w:type="gramStart"/>
      <w:r>
        <w:rPr>
          <w:bCs/>
        </w:rPr>
        <w:t>………………….</w:t>
      </w:r>
      <w:proofErr w:type="gramEnd"/>
      <w:r>
        <w:rPr>
          <w:bCs/>
        </w:rPr>
        <w:t xml:space="preserve"> TL </w:t>
      </w:r>
      <w:r w:rsidRPr="00A71F23">
        <w:rPr>
          <w:bCs/>
        </w:rPr>
        <w:t>(</w:t>
      </w:r>
      <w:proofErr w:type="gramStart"/>
      <w:r>
        <w:rPr>
          <w:bCs/>
        </w:rPr>
        <w:t>…………………………</w:t>
      </w:r>
      <w:proofErr w:type="gramEnd"/>
      <w:r>
        <w:rPr>
          <w:bCs/>
        </w:rPr>
        <w:t xml:space="preserve">  TL</w:t>
      </w:r>
      <w:r w:rsidRPr="00A71F23">
        <w:rPr>
          <w:bCs/>
        </w:rPr>
        <w:t>) bedel üzerinden akdedilmiştir.</w:t>
      </w:r>
    </w:p>
    <w:p w:rsidR="00194F71" w:rsidRPr="00A71F23" w:rsidRDefault="00194F71" w:rsidP="0043165A">
      <w:pPr>
        <w:jc w:val="both"/>
        <w:divId w:val="711074232"/>
        <w:rPr>
          <w:bCs/>
        </w:rPr>
      </w:pPr>
    </w:p>
    <w:p w:rsidR="0043165A" w:rsidRDefault="0043165A" w:rsidP="0043165A">
      <w:pPr>
        <w:spacing w:before="120"/>
        <w:jc w:val="both"/>
        <w:divId w:val="711074232"/>
        <w:rPr>
          <w:b/>
          <w:bCs/>
        </w:rPr>
      </w:pPr>
      <w:r>
        <w:rPr>
          <w:b/>
          <w:bCs/>
          <w:color w:val="auto"/>
        </w:rPr>
        <w:lastRenderedPageBreak/>
        <w:t xml:space="preserve">Madde 7 - Sözleşme bedeline </w:t>
      </w:r>
      <w:proofErr w:type="gramStart"/>
      <w:r>
        <w:rPr>
          <w:b/>
          <w:bCs/>
          <w:color w:val="auto"/>
        </w:rPr>
        <w:t>dahil</w:t>
      </w:r>
      <w:proofErr w:type="gramEnd"/>
      <w:r>
        <w:rPr>
          <w:b/>
          <w:bCs/>
          <w:color w:val="auto"/>
        </w:rPr>
        <w:t xml:space="preserve"> olan giderler</w:t>
      </w:r>
    </w:p>
    <w:p w:rsidR="0043165A" w:rsidRPr="00C37E87" w:rsidRDefault="0043165A" w:rsidP="0043165A">
      <w:pPr>
        <w:jc w:val="both"/>
        <w:divId w:val="711074232"/>
        <w:rPr>
          <w:bCs/>
        </w:rPr>
      </w:pPr>
      <w:r>
        <w:rPr>
          <w:b/>
          <w:bCs/>
        </w:rPr>
        <w:t>7.1</w:t>
      </w:r>
      <w:r w:rsidRPr="00C37E87">
        <w:rPr>
          <w:b/>
          <w:bCs/>
          <w:color w:val="auto"/>
        </w:rPr>
        <w:t xml:space="preserve">. </w:t>
      </w:r>
      <w:r w:rsidRPr="00C37E87">
        <w:rPr>
          <w:bCs/>
          <w:color w:val="auto"/>
        </w:rPr>
        <w:t xml:space="preserve">Taahhüdün (ilave işler nedeniyle meydana gelebilecek artışlar </w:t>
      </w:r>
      <w:proofErr w:type="gramStart"/>
      <w:r w:rsidRPr="00C37E87">
        <w:rPr>
          <w:bCs/>
          <w:color w:val="auto"/>
        </w:rPr>
        <w:t>dahil</w:t>
      </w:r>
      <w:proofErr w:type="gramEnd"/>
      <w:r w:rsidRPr="00C37E87">
        <w:rPr>
          <w:bCs/>
          <w:color w:val="auto"/>
        </w:rPr>
        <w:t>) yerine getirilmesine ilişkin ilgili mevzuatı gereğince ödenecek vergi(KDV hariç)</w:t>
      </w:r>
      <w:r>
        <w:rPr>
          <w:bCs/>
          <w:color w:val="auto"/>
        </w:rPr>
        <w:t>damga</w:t>
      </w:r>
      <w:r w:rsidRPr="00C37E87">
        <w:rPr>
          <w:bCs/>
          <w:color w:val="auto"/>
        </w:rPr>
        <w:t>, resim, harç,</w:t>
      </w:r>
      <w:r>
        <w:rPr>
          <w:bCs/>
          <w:color w:val="auto"/>
        </w:rPr>
        <w:t xml:space="preserve"> </w:t>
      </w:r>
      <w:r w:rsidRPr="00C37E87">
        <w:rPr>
          <w:bCs/>
          <w:color w:val="auto"/>
        </w:rPr>
        <w:t>ulaşım, masraf ve Teknik Şartname</w:t>
      </w:r>
      <w:r>
        <w:rPr>
          <w:bCs/>
          <w:color w:val="auto"/>
        </w:rPr>
        <w:t xml:space="preserve"> </w:t>
      </w:r>
      <w:r w:rsidRPr="00C37E87">
        <w:rPr>
          <w:bCs/>
          <w:color w:val="auto"/>
        </w:rPr>
        <w:t>'de belirtilen tüm gide</w:t>
      </w:r>
      <w:r>
        <w:rPr>
          <w:bCs/>
          <w:color w:val="auto"/>
        </w:rPr>
        <w:t>rler sözleşme bedeline dahildir. YÜKLENİCİ Damga vergisi makbuzunu İdareye ibraz etmekle yükümlüdür.</w:t>
      </w:r>
    </w:p>
    <w:p w:rsidR="0043165A" w:rsidRDefault="0043165A" w:rsidP="0043165A">
      <w:pPr>
        <w:spacing w:before="120"/>
        <w:jc w:val="both"/>
        <w:divId w:val="711074232"/>
        <w:rPr>
          <w:b/>
          <w:bCs/>
          <w:color w:val="auto"/>
        </w:rPr>
      </w:pPr>
    </w:p>
    <w:p w:rsidR="0043165A" w:rsidRDefault="0043165A" w:rsidP="0043165A">
      <w:pPr>
        <w:spacing w:before="120"/>
        <w:jc w:val="both"/>
        <w:divId w:val="711074232"/>
      </w:pPr>
      <w:r>
        <w:rPr>
          <w:b/>
          <w:bCs/>
          <w:color w:val="auto"/>
        </w:rPr>
        <w:t>Madde 8 - Sözleşmenin ekleri</w:t>
      </w:r>
    </w:p>
    <w:p w:rsidR="0043165A" w:rsidRDefault="0043165A" w:rsidP="0043165A">
      <w:pPr>
        <w:jc w:val="both"/>
        <w:divId w:val="711074232"/>
      </w:pPr>
      <w:r>
        <w:rPr>
          <w:b/>
          <w:bCs/>
        </w:rPr>
        <w:t>8.1.</w:t>
      </w:r>
      <w:r>
        <w:t xml:space="preserve"> İhale dokümanı, bu sözleşmenin eki ve ayrılmaz parçası olup, İdareyi ve Yükleniciyi bağlar. Ancak, sözleşme hükümleri ile ihale dokümanını oluşturan belgelerdeki hükümler arasında çelişki veya farklılık olması halinde, ihale dokümanında yer alan hükümler esas alınır. </w:t>
      </w:r>
    </w:p>
    <w:p w:rsidR="0043165A" w:rsidRDefault="0043165A" w:rsidP="0043165A">
      <w:pPr>
        <w:jc w:val="both"/>
        <w:divId w:val="711074232"/>
      </w:pPr>
      <w:r>
        <w:rPr>
          <w:b/>
          <w:bCs/>
        </w:rPr>
        <w:t>8.2.</w:t>
      </w:r>
      <w:r>
        <w:t xml:space="preserve"> İhale dokümanını oluşturan belgeler arasındaki öncelik sıralaması aşağıdaki gibidir: </w:t>
      </w:r>
    </w:p>
    <w:p w:rsidR="0043165A" w:rsidRDefault="0043165A" w:rsidP="0043165A">
      <w:pPr>
        <w:jc w:val="both"/>
        <w:divId w:val="711074232"/>
      </w:pPr>
      <w:r>
        <w:t xml:space="preserve">1) İdari Şartname, </w:t>
      </w:r>
    </w:p>
    <w:p w:rsidR="0043165A" w:rsidRDefault="0043165A" w:rsidP="0043165A">
      <w:pPr>
        <w:jc w:val="both"/>
        <w:divId w:val="711074232"/>
      </w:pPr>
      <w:r>
        <w:t xml:space="preserve">2) Sözleşme Tasarısı, </w:t>
      </w:r>
    </w:p>
    <w:p w:rsidR="0043165A" w:rsidRDefault="0043165A" w:rsidP="0043165A">
      <w:pPr>
        <w:jc w:val="both"/>
        <w:divId w:val="711074232"/>
      </w:pPr>
      <w:r>
        <w:t xml:space="preserve">3) Birim fiyat tarifleri (varsa), </w:t>
      </w:r>
    </w:p>
    <w:p w:rsidR="0043165A" w:rsidRDefault="0043165A" w:rsidP="0043165A">
      <w:pPr>
        <w:jc w:val="both"/>
        <w:divId w:val="711074232"/>
      </w:pPr>
      <w:r>
        <w:t xml:space="preserve">4) Teknik Şartname, </w:t>
      </w:r>
    </w:p>
    <w:p w:rsidR="0043165A" w:rsidRDefault="0043165A" w:rsidP="0043165A">
      <w:pPr>
        <w:jc w:val="both"/>
        <w:divId w:val="711074232"/>
      </w:pPr>
      <w:r>
        <w:t xml:space="preserve">5) Açıklamalar (varsa), </w:t>
      </w:r>
    </w:p>
    <w:p w:rsidR="0043165A" w:rsidRDefault="0043165A" w:rsidP="0043165A">
      <w:pPr>
        <w:spacing w:before="120"/>
        <w:jc w:val="both"/>
        <w:divId w:val="711074232"/>
        <w:rPr>
          <w:b/>
          <w:bCs/>
        </w:rPr>
      </w:pPr>
      <w:r>
        <w:rPr>
          <w:b/>
          <w:bCs/>
          <w:color w:val="auto"/>
        </w:rPr>
        <w:t>Madde 9 - İşin süresi</w:t>
      </w:r>
    </w:p>
    <w:p w:rsidR="0043165A" w:rsidRDefault="0043165A" w:rsidP="0043165A">
      <w:pPr>
        <w:jc w:val="both"/>
        <w:divId w:val="711074232"/>
      </w:pPr>
      <w:r>
        <w:rPr>
          <w:b/>
          <w:bCs/>
        </w:rPr>
        <w:t xml:space="preserve">9.1. İşe başlama tarihi </w:t>
      </w:r>
      <w:r w:rsidRPr="0043165A">
        <w:rPr>
          <w:b/>
          <w:bCs/>
          <w:color w:val="003399"/>
          <w:highlight w:val="yellow"/>
          <w:u w:val="dotted"/>
        </w:rPr>
        <w:t>00.05.2019</w:t>
      </w:r>
      <w:r w:rsidRPr="00E1739E">
        <w:rPr>
          <w:b/>
          <w:bCs/>
        </w:rPr>
        <w:t xml:space="preserve">; işi bitirme tarihi </w:t>
      </w:r>
      <w:r w:rsidRPr="0043165A">
        <w:rPr>
          <w:b/>
          <w:bCs/>
          <w:color w:val="003399"/>
          <w:highlight w:val="yellow"/>
          <w:u w:val="dotted"/>
        </w:rPr>
        <w:t>00.05.2020</w:t>
      </w:r>
    </w:p>
    <w:p w:rsidR="0043165A" w:rsidRDefault="0043165A" w:rsidP="0043165A">
      <w:pPr>
        <w:jc w:val="both"/>
        <w:divId w:val="711074232"/>
        <w:rPr>
          <w:b/>
          <w:bCs/>
        </w:rPr>
      </w:pPr>
      <w:r>
        <w:rPr>
          <w:b/>
          <w:bCs/>
        </w:rPr>
        <w:t xml:space="preserve">9.2. Bu sözleşmenin uygulanmasında sürelerin hesabı takvim günü esasına göre yapılmıştır. </w:t>
      </w:r>
    </w:p>
    <w:p w:rsidR="0043165A" w:rsidRDefault="0043165A" w:rsidP="0043165A">
      <w:pPr>
        <w:jc w:val="both"/>
        <w:divId w:val="711074232"/>
        <w:rPr>
          <w:b/>
          <w:bCs/>
        </w:rPr>
      </w:pPr>
      <w:r>
        <w:rPr>
          <w:b/>
          <w:bCs/>
        </w:rPr>
        <w:t>9.3. Sözleşme süresi boyunca her bir ürünün fiyatlarının sabit olacağını firma taahhüt etmiştir.</w:t>
      </w:r>
    </w:p>
    <w:p w:rsidR="0043165A" w:rsidRDefault="0043165A" w:rsidP="0043165A">
      <w:pPr>
        <w:spacing w:before="120"/>
        <w:jc w:val="both"/>
        <w:divId w:val="711074232"/>
        <w:rPr>
          <w:b/>
          <w:bCs/>
        </w:rPr>
      </w:pPr>
      <w:r>
        <w:rPr>
          <w:b/>
          <w:bCs/>
          <w:color w:val="auto"/>
        </w:rPr>
        <w:t>Madde 10 - İşin yapılma yeri, işyeri teslim ve işe başlama tarihi</w:t>
      </w:r>
    </w:p>
    <w:p w:rsidR="001326B7" w:rsidRPr="001326B7" w:rsidRDefault="0043165A" w:rsidP="001326B7">
      <w:pPr>
        <w:jc w:val="both"/>
        <w:divId w:val="711074232"/>
        <w:rPr>
          <w:b/>
          <w:bCs/>
        </w:rPr>
      </w:pPr>
      <w:r>
        <w:rPr>
          <w:b/>
          <w:bCs/>
        </w:rPr>
        <w:t xml:space="preserve">10.1. </w:t>
      </w:r>
      <w:r w:rsidRPr="001326B7">
        <w:rPr>
          <w:bCs/>
        </w:rPr>
        <w:t>İşin yapılacağı yer/yerler:</w:t>
      </w:r>
      <w:r>
        <w:rPr>
          <w:b/>
          <w:bCs/>
        </w:rPr>
        <w:t xml:space="preserve"> </w:t>
      </w:r>
      <w:r w:rsidR="001326B7" w:rsidRPr="00EE2AD7">
        <w:rPr>
          <w:rStyle w:val="richtext"/>
          <w:b/>
          <w:bCs/>
          <w:color w:val="auto"/>
          <w:u w:val="dotted"/>
        </w:rPr>
        <w:t>İZMİR KAVRAM MESLEK YÜKSEK OKULU/ Mali İşler Birimi</w:t>
      </w:r>
      <w:r w:rsidR="001326B7">
        <w:rPr>
          <w:b/>
          <w:bCs/>
        </w:rPr>
        <w:t xml:space="preserve"> </w:t>
      </w:r>
      <w:r w:rsidR="001326B7" w:rsidRPr="00EE2AD7">
        <w:rPr>
          <w:rStyle w:val="richtext"/>
          <w:b/>
          <w:bCs/>
          <w:color w:val="auto"/>
          <w:u w:val="dotted"/>
        </w:rPr>
        <w:t>Oğuzlar Mah</w:t>
      </w:r>
      <w:proofErr w:type="gramStart"/>
      <w:r w:rsidR="001326B7" w:rsidRPr="00EE2AD7">
        <w:rPr>
          <w:rStyle w:val="richtext"/>
          <w:b/>
          <w:bCs/>
          <w:color w:val="auto"/>
          <w:u w:val="dotted"/>
        </w:rPr>
        <w:t>.,</w:t>
      </w:r>
      <w:proofErr w:type="gramEnd"/>
      <w:r w:rsidR="001326B7" w:rsidRPr="00EE2AD7">
        <w:rPr>
          <w:rStyle w:val="richtext"/>
          <w:b/>
          <w:bCs/>
          <w:color w:val="auto"/>
          <w:u w:val="dotted"/>
        </w:rPr>
        <w:t xml:space="preserve"> 1251/1 Sok., No:8, Konak, İzmir, Türkiye</w:t>
      </w:r>
      <w:r w:rsidR="001326B7" w:rsidRPr="00EE2AD7">
        <w:rPr>
          <w:color w:val="auto"/>
        </w:rPr>
        <w:t xml:space="preserve"> </w:t>
      </w:r>
    </w:p>
    <w:p w:rsidR="001326B7" w:rsidRDefault="001326B7" w:rsidP="0043165A">
      <w:pPr>
        <w:jc w:val="both"/>
        <w:divId w:val="711074232"/>
        <w:rPr>
          <w:b/>
          <w:bCs/>
        </w:rPr>
      </w:pPr>
    </w:p>
    <w:p w:rsidR="0043165A" w:rsidRDefault="0043165A" w:rsidP="0043165A">
      <w:pPr>
        <w:jc w:val="both"/>
        <w:divId w:val="711074232"/>
        <w:rPr>
          <w:b/>
          <w:bCs/>
        </w:rPr>
      </w:pPr>
      <w:r>
        <w:rPr>
          <w:b/>
          <w:bCs/>
        </w:rPr>
        <w:t xml:space="preserve">10.2. İşyerinin teslimine ilişkin esaslar ve işe başlama tarihi: İşyeri teslimi yapılacaktır ve </w:t>
      </w:r>
      <w:proofErr w:type="gramStart"/>
      <w:r>
        <w:rPr>
          <w:b/>
          <w:bCs/>
        </w:rPr>
        <w:t>9.1</w:t>
      </w:r>
      <w:proofErr w:type="gramEnd"/>
      <w:r>
        <w:rPr>
          <w:b/>
          <w:bCs/>
        </w:rPr>
        <w:t xml:space="preserve">. maddesinde belirtilen tarihte işe başlanacaktır. </w:t>
      </w:r>
    </w:p>
    <w:p w:rsidR="0043165A" w:rsidRPr="00040788" w:rsidRDefault="0043165A" w:rsidP="0043165A">
      <w:pPr>
        <w:jc w:val="both"/>
        <w:divId w:val="711074232"/>
        <w:rPr>
          <w:b/>
          <w:bCs/>
        </w:rPr>
      </w:pPr>
      <w:r>
        <w:t xml:space="preserve">YÜKLENİCİ </w:t>
      </w:r>
      <w:r w:rsidRPr="00864AEB">
        <w:t xml:space="preserve">gecikilen her gün için sipariş edilen </w:t>
      </w:r>
      <w:r>
        <w:t>ürünlerin</w:t>
      </w:r>
      <w:r w:rsidRPr="00864AEB">
        <w:t xml:space="preserve"> toplam bedelinin %</w:t>
      </w:r>
      <w:r>
        <w:t>0,6</w:t>
      </w:r>
      <w:r w:rsidRPr="00864AEB">
        <w:t xml:space="preserve"> (</w:t>
      </w:r>
      <w:r>
        <w:t>binde altı</w:t>
      </w:r>
      <w:r w:rsidRPr="00864AEB">
        <w:t>) oranında ceza ödemeyi kabul ve taahhüt eder. Bu meblağ, İDARE tarafından bildirilen bir hesaba en geç 1 hafta içerisin</w:t>
      </w:r>
      <w:r>
        <w:t>de ihtara gerek kalmadan YÜKLENİCİ</w:t>
      </w:r>
      <w:r w:rsidRPr="00864AEB">
        <w:t xml:space="preserve"> tarafından yatırılacaktır</w:t>
      </w:r>
    </w:p>
    <w:p w:rsidR="0043165A" w:rsidRDefault="0043165A" w:rsidP="0043165A">
      <w:pPr>
        <w:spacing w:before="120"/>
        <w:jc w:val="both"/>
        <w:divId w:val="711074232"/>
      </w:pPr>
      <w:r>
        <w:rPr>
          <w:b/>
          <w:bCs/>
          <w:color w:val="auto"/>
        </w:rPr>
        <w:t>Madde 11 - Teminata ilişkin hükümler</w:t>
      </w:r>
    </w:p>
    <w:p w:rsidR="0043165A" w:rsidRDefault="0043165A" w:rsidP="0043165A">
      <w:pPr>
        <w:jc w:val="both"/>
        <w:divId w:val="711074232"/>
      </w:pPr>
      <w:r>
        <w:rPr>
          <w:b/>
          <w:bCs/>
        </w:rPr>
        <w:t>11.1.</w:t>
      </w:r>
      <w:r>
        <w:t xml:space="preserve"> Kesin teminat </w:t>
      </w:r>
    </w:p>
    <w:p w:rsidR="0043165A" w:rsidRDefault="0043165A" w:rsidP="0043165A">
      <w:pPr>
        <w:jc w:val="both"/>
        <w:divId w:val="711074232"/>
      </w:pPr>
      <w:r>
        <w:rPr>
          <w:b/>
          <w:bCs/>
        </w:rPr>
        <w:t>11.1.1.</w:t>
      </w:r>
      <w:r>
        <w:t xml:space="preserve"> Yüklenici bu işe ilişkin olarak </w:t>
      </w:r>
      <w:r>
        <w:rPr>
          <w:b/>
          <w:bCs/>
          <w:color w:val="003399"/>
          <w:u w:val="dotted"/>
        </w:rPr>
        <w:t>00.</w:t>
      </w:r>
      <w:r w:rsidRPr="00E1739E">
        <w:rPr>
          <w:b/>
          <w:bCs/>
          <w:color w:val="003399"/>
          <w:u w:val="dotted"/>
        </w:rPr>
        <w:t>000,00 TL</w:t>
      </w:r>
      <w:r>
        <w:t xml:space="preserve"> (</w:t>
      </w:r>
      <w:proofErr w:type="gramStart"/>
      <w:r>
        <w:t>…………</w:t>
      </w:r>
      <w:proofErr w:type="gramEnd"/>
      <w:r>
        <w:t xml:space="preserve"> </w:t>
      </w:r>
      <w:proofErr w:type="spellStart"/>
      <w:r>
        <w:t>tl</w:t>
      </w:r>
      <w:proofErr w:type="spellEnd"/>
      <w:r>
        <w:t xml:space="preserve">) kesin teminat vermiştir. </w:t>
      </w:r>
    </w:p>
    <w:p w:rsidR="0043165A" w:rsidRDefault="0043165A" w:rsidP="0043165A">
      <w:pPr>
        <w:jc w:val="both"/>
        <w:divId w:val="711074232"/>
      </w:pPr>
      <w:r>
        <w:rPr>
          <w:b/>
          <w:bCs/>
        </w:rPr>
        <w:t>11.1.2.</w:t>
      </w:r>
      <w:r>
        <w:t xml:space="preserve"> Kesin teminat mektubunun süresi sözleşme bitiş tarihinden 2 ay sonradır. Kanunda veya sözleşmede belirtilen haller ile cezalı çalışma nedeniyle kesin kabulün gecikeceğinin anlaşılması durumunda teminat mektubunun süresi de işteki gecikmeyi karşılayacak şekilde uzatılır. </w:t>
      </w:r>
    </w:p>
    <w:p w:rsidR="0043165A" w:rsidRDefault="0043165A" w:rsidP="0043165A">
      <w:pPr>
        <w:jc w:val="both"/>
        <w:divId w:val="711074232"/>
        <w:rPr>
          <w:b/>
          <w:bCs/>
        </w:rPr>
      </w:pPr>
      <w:r>
        <w:rPr>
          <w:b/>
          <w:bCs/>
        </w:rPr>
        <w:t xml:space="preserve">11.2. Kesin teminatın geri verilmesi: </w:t>
      </w:r>
    </w:p>
    <w:p w:rsidR="0043165A" w:rsidRDefault="0043165A" w:rsidP="0043165A">
      <w:pPr>
        <w:jc w:val="both"/>
        <w:divId w:val="711074232"/>
        <w:rPr>
          <w:b/>
          <w:bCs/>
        </w:rPr>
      </w:pPr>
      <w:r>
        <w:rPr>
          <w:b/>
          <w:bCs/>
        </w:rPr>
        <w:t xml:space="preserve">11.2.1. </w:t>
      </w:r>
      <w:r w:rsidRPr="007F4C11">
        <w:rPr>
          <w:bCs/>
        </w:rPr>
        <w:t>Taahhüdün, sözleşme ve ihale dokümanı hükümlerine uygun olarak yerine getirildiği ve Yüklenicinin bu işten dolayı idareye herhangi bir borcunun olmadığı tespit edildikten sonra, Yükleniciye iade edilecektir.</w:t>
      </w:r>
      <w:r>
        <w:rPr>
          <w:b/>
          <w:bCs/>
        </w:rPr>
        <w:t xml:space="preserve"> </w:t>
      </w:r>
    </w:p>
    <w:p w:rsidR="0043165A" w:rsidRDefault="0043165A" w:rsidP="0043165A">
      <w:pPr>
        <w:jc w:val="both"/>
        <w:divId w:val="711074232"/>
      </w:pPr>
      <w:r>
        <w:rPr>
          <w:b/>
          <w:bCs/>
        </w:rPr>
        <w:t>11.3.</w:t>
      </w:r>
      <w:r>
        <w:t xml:space="preserve"> Her ne suretle olursa olsun, İdarece alınan teminatlar haczedilemez ve üzerine ihtiyati tedbir konulamaz. </w:t>
      </w:r>
    </w:p>
    <w:p w:rsidR="0043165A" w:rsidRDefault="0043165A" w:rsidP="0043165A">
      <w:pPr>
        <w:spacing w:before="120"/>
        <w:jc w:val="both"/>
        <w:divId w:val="711074232"/>
        <w:rPr>
          <w:b/>
          <w:bCs/>
          <w:color w:val="auto"/>
        </w:rPr>
      </w:pPr>
    </w:p>
    <w:p w:rsidR="0043165A" w:rsidRDefault="0043165A" w:rsidP="0043165A">
      <w:pPr>
        <w:spacing w:before="120"/>
        <w:jc w:val="both"/>
        <w:divId w:val="711074232"/>
        <w:rPr>
          <w:b/>
          <w:bCs/>
        </w:rPr>
      </w:pPr>
      <w:r>
        <w:rPr>
          <w:b/>
          <w:bCs/>
          <w:color w:val="auto"/>
        </w:rPr>
        <w:t>Madde 12 - Ödeme yeri ve şartları</w:t>
      </w:r>
    </w:p>
    <w:p w:rsidR="0043165A" w:rsidRPr="0033034A" w:rsidRDefault="0043165A" w:rsidP="0043165A">
      <w:pPr>
        <w:jc w:val="both"/>
        <w:divId w:val="711074232"/>
        <w:rPr>
          <w:bCs/>
        </w:rPr>
      </w:pPr>
      <w:r>
        <w:rPr>
          <w:b/>
          <w:bCs/>
        </w:rPr>
        <w:t xml:space="preserve">12.1. </w:t>
      </w:r>
      <w:r w:rsidRPr="0033034A">
        <w:rPr>
          <w:bCs/>
        </w:rPr>
        <w:t xml:space="preserve">Sözleşme bedeli </w:t>
      </w:r>
      <w:r w:rsidRPr="001326B7">
        <w:rPr>
          <w:b/>
          <w:bCs/>
          <w:color w:val="auto"/>
        </w:rPr>
        <w:t xml:space="preserve">İZMİR KAVRAM MESLEK YÜKSEKOKULU Mali İşler </w:t>
      </w:r>
      <w:r w:rsidR="00EE2AD7" w:rsidRPr="001326B7">
        <w:rPr>
          <w:b/>
          <w:bCs/>
          <w:color w:val="auto"/>
        </w:rPr>
        <w:t>Birimi</w:t>
      </w:r>
      <w:r w:rsidRPr="001326B7">
        <w:rPr>
          <w:bCs/>
          <w:color w:val="auto"/>
        </w:rPr>
        <w:t xml:space="preserve"> </w:t>
      </w:r>
      <w:r w:rsidRPr="0033034A">
        <w:rPr>
          <w:bCs/>
        </w:rPr>
        <w:t xml:space="preserve">ve Genel Şartnamenin hatalı, kusurlu ve eksik işlere ilişkin hükümleri saklı kalmak kaydıyla aşağıda öngörülen plan ve şartlar çerçevesinde ödenecektir: </w:t>
      </w:r>
    </w:p>
    <w:p w:rsidR="0043165A" w:rsidRPr="0033034A" w:rsidRDefault="0043165A" w:rsidP="0043165A">
      <w:pPr>
        <w:pStyle w:val="NormalWeb"/>
        <w:divId w:val="711074232"/>
        <w:rPr>
          <w:bCs/>
        </w:rPr>
      </w:pPr>
      <w:r w:rsidRPr="0033034A">
        <w:rPr>
          <w:bCs/>
        </w:rPr>
        <w:t xml:space="preserve">İhale konusu </w:t>
      </w:r>
      <w:r>
        <w:rPr>
          <w:bCs/>
        </w:rPr>
        <w:t>mallara</w:t>
      </w:r>
      <w:r w:rsidRPr="0033034A">
        <w:rPr>
          <w:bCs/>
        </w:rPr>
        <w:t xml:space="preserve"> ilişkin ödemeler; </w:t>
      </w:r>
      <w:r>
        <w:rPr>
          <w:bCs/>
        </w:rPr>
        <w:t>sipariş tesliminden sonra fatura tarihi başlangıç sayılarak 10 (on) iş günü içinde Yüklenicinin belirttiği resmi banka hesabına havale ile</w:t>
      </w:r>
      <w:r w:rsidRPr="0033034A">
        <w:rPr>
          <w:bCs/>
        </w:rPr>
        <w:t xml:space="preserve"> ödenir.</w:t>
      </w:r>
    </w:p>
    <w:p w:rsidR="0043165A" w:rsidRPr="009D7EB1" w:rsidRDefault="0043165A" w:rsidP="0043165A">
      <w:pPr>
        <w:pStyle w:val="NormalWeb"/>
        <w:divId w:val="711074232"/>
        <w:rPr>
          <w:b/>
          <w:bCs/>
        </w:rPr>
      </w:pPr>
      <w:r>
        <w:rPr>
          <w:b/>
          <w:bCs/>
        </w:rPr>
        <w:lastRenderedPageBreak/>
        <w:t>12.2.</w:t>
      </w:r>
      <w:r>
        <w:t xml:space="preserve"> Yüklenici yapılan işe ilişkin hak ediş ve alacaklarını idarenin yazılı izni olmaksızın başkalarına devir veya temlik edemez. Temliknamelerin noterlikçe düzenlenmesi ve idare tarafından istenilen kayıt ve şartları taşıması zorunludur. </w:t>
      </w:r>
    </w:p>
    <w:p w:rsidR="0043165A" w:rsidRDefault="0043165A" w:rsidP="0043165A">
      <w:pPr>
        <w:spacing w:before="120"/>
        <w:jc w:val="both"/>
        <w:divId w:val="711074232"/>
        <w:rPr>
          <w:b/>
          <w:bCs/>
        </w:rPr>
      </w:pPr>
      <w:r>
        <w:rPr>
          <w:b/>
          <w:bCs/>
          <w:color w:val="auto"/>
        </w:rPr>
        <w:t>Madde 13 - Avans verilmesi şartları ve miktarı</w:t>
      </w:r>
    </w:p>
    <w:p w:rsidR="0043165A" w:rsidRDefault="0043165A" w:rsidP="0043165A">
      <w:pPr>
        <w:jc w:val="both"/>
        <w:divId w:val="711074232"/>
        <w:rPr>
          <w:b/>
          <w:bCs/>
        </w:rPr>
      </w:pPr>
      <w:r>
        <w:rPr>
          <w:b/>
          <w:bCs/>
        </w:rPr>
        <w:t xml:space="preserve">13.1. Bu iş için avans verilmeyecektir. </w:t>
      </w:r>
    </w:p>
    <w:p w:rsidR="0043165A" w:rsidRDefault="0043165A" w:rsidP="0043165A">
      <w:pPr>
        <w:spacing w:before="120"/>
        <w:jc w:val="both"/>
        <w:divId w:val="711074232"/>
      </w:pPr>
      <w:r>
        <w:rPr>
          <w:b/>
          <w:bCs/>
          <w:color w:val="auto"/>
        </w:rPr>
        <w:t>Madde 14 - Fiyat farkı ödenmesi ve hesaplanması şartları</w:t>
      </w:r>
    </w:p>
    <w:p w:rsidR="0043165A" w:rsidRDefault="0043165A" w:rsidP="0043165A">
      <w:pPr>
        <w:jc w:val="both"/>
        <w:divId w:val="711074232"/>
      </w:pPr>
      <w:r>
        <w:rPr>
          <w:b/>
          <w:bCs/>
        </w:rPr>
        <w:t>14.1.</w:t>
      </w:r>
      <w:r>
        <w:t xml:space="preserve"> Yüklenici, gerek sözleşme süresi, gerekse uzatılan süre içinde, sözleşmenin tamamen ifasına kadar, vergi, resim, harç ve benzeri mali yükümlülüklerde artışa gidilmesi veya yeni mali yükümlülüklerin ihdası gibi nedenlerle fiyat farkı verilmesi talebinde bulunamaz. </w:t>
      </w:r>
    </w:p>
    <w:p w:rsidR="0043165A" w:rsidRDefault="0043165A" w:rsidP="0043165A">
      <w:pPr>
        <w:jc w:val="both"/>
        <w:divId w:val="711074232"/>
        <w:rPr>
          <w:b/>
          <w:bCs/>
        </w:rPr>
      </w:pPr>
      <w:r>
        <w:rPr>
          <w:b/>
          <w:bCs/>
        </w:rPr>
        <w:t xml:space="preserve">14.2. Bu sözleşme kapsamında yapılacak işler için fiyat farkı hesaplanmayacaktır. </w:t>
      </w:r>
    </w:p>
    <w:p w:rsidR="0043165A" w:rsidRDefault="0043165A" w:rsidP="0043165A">
      <w:pPr>
        <w:jc w:val="both"/>
        <w:divId w:val="711074232"/>
      </w:pPr>
      <w:r>
        <w:rPr>
          <w:b/>
          <w:bCs/>
        </w:rPr>
        <w:t>14.3.</w:t>
      </w:r>
      <w:r>
        <w:t xml:space="preserve"> Sözleşmede yer alan fiyat farkına ilişkin esas ve usullerde sözleşme imzalandıktan sonra değişiklik yapılamaz. </w:t>
      </w:r>
    </w:p>
    <w:p w:rsidR="0043165A" w:rsidRDefault="0043165A" w:rsidP="0043165A">
      <w:pPr>
        <w:spacing w:before="120"/>
        <w:jc w:val="both"/>
        <w:divId w:val="711074232"/>
        <w:rPr>
          <w:b/>
          <w:bCs/>
        </w:rPr>
      </w:pPr>
      <w:r>
        <w:rPr>
          <w:b/>
          <w:bCs/>
          <w:color w:val="auto"/>
        </w:rPr>
        <w:t>Madde 15 - Alt yüklenicilere ilişkin bilgiler ve sorumluluklar</w:t>
      </w:r>
    </w:p>
    <w:p w:rsidR="00553A41" w:rsidRDefault="0043165A" w:rsidP="00B777EA">
      <w:pPr>
        <w:jc w:val="both"/>
        <w:divId w:val="711074232"/>
        <w:rPr>
          <w:b/>
          <w:bCs/>
        </w:rPr>
      </w:pPr>
      <w:r>
        <w:rPr>
          <w:b/>
          <w:bCs/>
        </w:rPr>
        <w:t xml:space="preserve">15.1. Bu işte alt yüklenici çalıştırılmayacak ve işlerin tamamı yüklenicinin kendisi tarafından yapılacaktır. </w:t>
      </w:r>
    </w:p>
    <w:p w:rsidR="0043165A" w:rsidRPr="00B777EA" w:rsidRDefault="0043165A" w:rsidP="00B777EA">
      <w:pPr>
        <w:jc w:val="both"/>
        <w:divId w:val="711074232"/>
        <w:rPr>
          <w:b/>
          <w:bCs/>
        </w:rPr>
      </w:pPr>
      <w:r>
        <w:rPr>
          <w:b/>
          <w:bCs/>
          <w:color w:val="auto"/>
        </w:rPr>
        <w:t>Madde 16 - Cezalar ve sözleşmenin feshi</w:t>
      </w:r>
    </w:p>
    <w:p w:rsidR="0043165A" w:rsidRDefault="0043165A" w:rsidP="0043165A">
      <w:pPr>
        <w:jc w:val="both"/>
        <w:divId w:val="711074232"/>
      </w:pPr>
      <w:r>
        <w:rPr>
          <w:b/>
          <w:bCs/>
        </w:rPr>
        <w:t>16.1.</w:t>
      </w:r>
      <w:r>
        <w:t xml:space="preserve"> İdare tarafından uygulanacak cezalar aşağıda belirtilmiştir: </w:t>
      </w:r>
    </w:p>
    <w:p w:rsidR="0043165A" w:rsidRPr="00950F60" w:rsidRDefault="0043165A" w:rsidP="0043165A">
      <w:pPr>
        <w:jc w:val="both"/>
        <w:divId w:val="711074232"/>
        <w:rPr>
          <w:color w:val="auto"/>
        </w:rPr>
      </w:pPr>
      <w:r>
        <w:rPr>
          <w:b/>
          <w:bCs/>
        </w:rPr>
        <w:t xml:space="preserve">16.1.1. </w:t>
      </w:r>
      <w:r w:rsidRPr="00950F60">
        <w:rPr>
          <w:bCs/>
          <w:color w:val="auto"/>
        </w:rPr>
        <w:t xml:space="preserve">Yüklenicinin ihale </w:t>
      </w:r>
      <w:proofErr w:type="spellStart"/>
      <w:r w:rsidRPr="00950F60">
        <w:rPr>
          <w:bCs/>
          <w:color w:val="auto"/>
        </w:rPr>
        <w:t>dökümanına</w:t>
      </w:r>
      <w:proofErr w:type="spellEnd"/>
      <w:r w:rsidRPr="00950F60">
        <w:rPr>
          <w:bCs/>
          <w:color w:val="auto"/>
        </w:rPr>
        <w:t xml:space="preserve"> uygun olarak işe zamanında başlamaması ve işi süresinde bitirmemesi durumunda, İdare tarafından Yükleniciye en az 10(on) gün süreli yazılı ihtar yapılarak gecikilen her takvim günü için sözleşme bedelinin %0,</w:t>
      </w:r>
      <w:r>
        <w:rPr>
          <w:bCs/>
          <w:color w:val="auto"/>
        </w:rPr>
        <w:t>6</w:t>
      </w:r>
      <w:r w:rsidRPr="00950F60">
        <w:rPr>
          <w:bCs/>
          <w:color w:val="auto"/>
        </w:rPr>
        <w:t xml:space="preserve">(binde </w:t>
      </w:r>
      <w:r>
        <w:rPr>
          <w:bCs/>
          <w:color w:val="auto"/>
        </w:rPr>
        <w:t>altı</w:t>
      </w:r>
      <w:r w:rsidRPr="00950F60">
        <w:rPr>
          <w:bCs/>
          <w:color w:val="auto"/>
        </w:rPr>
        <w:t xml:space="preserve">)’i oranında gecikme cezası uygulanır. Ancak, gecikmeden kaynaklanan aykırılığın işin niteliği gereği giderilmesinin mümkün olmadığı hallerde, protesto çekmeye gerek kalmaksızın sözleşme idarece feshedilecek, sözleşmenin feshedilmemesi halinde ise sözleşme bedelinin binde ikisi oranında ceza uygulanacaktır. </w:t>
      </w:r>
    </w:p>
    <w:p w:rsidR="0043165A" w:rsidRPr="00950F60" w:rsidRDefault="0043165A" w:rsidP="0043165A">
      <w:pPr>
        <w:jc w:val="both"/>
        <w:divId w:val="711074232"/>
        <w:rPr>
          <w:bCs/>
        </w:rPr>
      </w:pPr>
      <w:r w:rsidRPr="00950F60">
        <w:rPr>
          <w:bCs/>
        </w:rPr>
        <w:t xml:space="preserve">İdare tarafından kesilecek cezanın toplam tutarı, hiçbir durumda, sözleşme bedelinin % 30'unu geçmeyecektir. </w:t>
      </w:r>
    </w:p>
    <w:p w:rsidR="0043165A" w:rsidRDefault="0043165A" w:rsidP="0043165A">
      <w:pPr>
        <w:jc w:val="both"/>
        <w:divId w:val="711074232"/>
      </w:pPr>
      <w:r>
        <w:rPr>
          <w:b/>
          <w:bCs/>
        </w:rPr>
        <w:t>16.2.</w:t>
      </w:r>
      <w:r>
        <w:t xml:space="preserve"> Yukarıda belirtilen cezalar ayrıca protesto çekmeye gerek kalmaksızın yükleniciye yapılacak ödemelerden kesilir. Cezanın ödemelerden karşılanamaması halinde ceza tutarı yükleniciden ayrıca tahsil edilir. </w:t>
      </w:r>
    </w:p>
    <w:p w:rsidR="0043165A" w:rsidRDefault="0043165A" w:rsidP="0043165A">
      <w:pPr>
        <w:jc w:val="both"/>
        <w:divId w:val="711074232"/>
      </w:pPr>
      <w:r>
        <w:rPr>
          <w:b/>
          <w:bCs/>
        </w:rPr>
        <w:t>16.3.</w:t>
      </w:r>
      <w:r>
        <w:t xml:space="preserve"> İhtarda belirtilen sürenin bitmesine rağmen aynı durumun devam etmesi halinde, ayrıca protesto çekmeye gerek kalmaksızın kesin teminat kaydedilir ve sözleşme feshedilerek hesabı genel hükümlere göre tasfiye edilir. </w:t>
      </w:r>
    </w:p>
    <w:p w:rsidR="0043165A" w:rsidRDefault="0043165A" w:rsidP="0043165A">
      <w:pPr>
        <w:jc w:val="both"/>
        <w:divId w:val="711074232"/>
      </w:pPr>
      <w:r>
        <w:rPr>
          <w:b/>
          <w:bCs/>
        </w:rPr>
        <w:t>16.4.</w:t>
      </w:r>
      <w:r>
        <w:t xml:space="preserve"> Sözleşmenin uygulanması sırasında yüklenicinin </w:t>
      </w:r>
      <w:r w:rsidRPr="009C1721">
        <w:t>Vakıf Yükseköğreti</w:t>
      </w:r>
      <w:r>
        <w:t xml:space="preserve">m Kurumları İhale Yönetmeliğinin ilgili maddesinde sayılan yasak fiil veya davranışlarda bulunduğunun tespit edilmesi, halinde ise ayrıca protesto çekmeye gerek kalmaksızın kesin teminat gelir kaydedilir ve sözleşme feshedilerek hesabı genel hükümlere göre tasfiye edilir. </w:t>
      </w:r>
    </w:p>
    <w:p w:rsidR="0043165A" w:rsidRDefault="0043165A" w:rsidP="0043165A">
      <w:pPr>
        <w:spacing w:before="120"/>
        <w:jc w:val="both"/>
        <w:divId w:val="711074232"/>
      </w:pPr>
      <w:r>
        <w:rPr>
          <w:b/>
          <w:bCs/>
          <w:color w:val="auto"/>
        </w:rPr>
        <w:t>Madde 17 - Süre uzatımı verilebilecek haller ve şartları</w:t>
      </w:r>
    </w:p>
    <w:p w:rsidR="0043165A" w:rsidRDefault="0043165A" w:rsidP="0043165A">
      <w:pPr>
        <w:jc w:val="both"/>
        <w:divId w:val="711074232"/>
      </w:pPr>
      <w:r>
        <w:rPr>
          <w:b/>
          <w:bCs/>
        </w:rPr>
        <w:t>17.1.</w:t>
      </w:r>
      <w:r>
        <w:t xml:space="preserve"> Mücbir sebepler nedeniyle süre uzatımı verilebilecek haller aşağıda sayılmıştır. </w:t>
      </w:r>
    </w:p>
    <w:p w:rsidR="0043165A" w:rsidRDefault="0043165A" w:rsidP="0043165A">
      <w:pPr>
        <w:jc w:val="both"/>
        <w:divId w:val="711074232"/>
      </w:pPr>
      <w:r>
        <w:rPr>
          <w:b/>
          <w:bCs/>
        </w:rPr>
        <w:t>17.1.1.</w:t>
      </w:r>
      <w:r>
        <w:t xml:space="preserve"> Mücbir sebepler: </w:t>
      </w:r>
    </w:p>
    <w:p w:rsidR="0043165A" w:rsidRDefault="0043165A" w:rsidP="0043165A">
      <w:pPr>
        <w:jc w:val="both"/>
        <w:divId w:val="711074232"/>
        <w:rPr>
          <w:rFonts w:eastAsia="Times New Roman"/>
        </w:rPr>
      </w:pPr>
      <w:r>
        <w:rPr>
          <w:rFonts w:eastAsia="Times New Roman"/>
        </w:rPr>
        <w:t xml:space="preserve">a) Doğal afetler. </w:t>
      </w:r>
    </w:p>
    <w:p w:rsidR="0043165A" w:rsidRDefault="0043165A" w:rsidP="0043165A">
      <w:pPr>
        <w:jc w:val="both"/>
        <w:divId w:val="711074232"/>
      </w:pPr>
      <w:r>
        <w:t xml:space="preserve">b) Kanuni grev. </w:t>
      </w:r>
    </w:p>
    <w:p w:rsidR="0043165A" w:rsidRDefault="0043165A" w:rsidP="0043165A">
      <w:pPr>
        <w:jc w:val="both"/>
        <w:divId w:val="711074232"/>
      </w:pPr>
      <w:r>
        <w:t xml:space="preserve">c) Genel salgın hastalık. </w:t>
      </w:r>
    </w:p>
    <w:p w:rsidR="0043165A" w:rsidRDefault="0043165A" w:rsidP="0043165A">
      <w:pPr>
        <w:jc w:val="both"/>
        <w:divId w:val="711074232"/>
      </w:pPr>
      <w:r>
        <w:t xml:space="preserve">ç) Kısmi veya genel seferberlik ilanı.  </w:t>
      </w:r>
    </w:p>
    <w:p w:rsidR="0043165A" w:rsidRDefault="0043165A" w:rsidP="0043165A">
      <w:pPr>
        <w:jc w:val="both"/>
        <w:divId w:val="711074232"/>
      </w:pPr>
      <w:r>
        <w:rPr>
          <w:b/>
          <w:bCs/>
        </w:rPr>
        <w:t>17.1.2.</w:t>
      </w:r>
      <w:r>
        <w:t xml:space="preserve"> Yukarıda belirtilen hallerin mücbir sebep olarak kabul edilmesi ve yükleniciye süre uzatımı verilebilmesi için, mücbir sebep olarak kabul edilecek durumun; </w:t>
      </w:r>
    </w:p>
    <w:p w:rsidR="0043165A" w:rsidRDefault="0043165A" w:rsidP="0043165A">
      <w:pPr>
        <w:jc w:val="both"/>
        <w:divId w:val="711074232"/>
        <w:rPr>
          <w:rFonts w:eastAsia="Times New Roman"/>
        </w:rPr>
      </w:pPr>
      <w:r>
        <w:rPr>
          <w:rFonts w:eastAsia="Times New Roman"/>
        </w:rPr>
        <w:t xml:space="preserve">a) Yüklenicinin kusurundan kaynaklanmamış olması, </w:t>
      </w:r>
    </w:p>
    <w:p w:rsidR="0043165A" w:rsidRDefault="0043165A" w:rsidP="0043165A">
      <w:pPr>
        <w:jc w:val="both"/>
        <w:divId w:val="711074232"/>
      </w:pPr>
      <w:r>
        <w:t xml:space="preserve">b) Taahhüdün yerine getirilmesine engel nitelikte olması, </w:t>
      </w:r>
    </w:p>
    <w:p w:rsidR="0043165A" w:rsidRDefault="0043165A" w:rsidP="0043165A">
      <w:pPr>
        <w:jc w:val="both"/>
        <w:divId w:val="711074232"/>
      </w:pPr>
      <w:r>
        <w:t xml:space="preserve">c) Yüklenicinin bu engeli ortadan kaldırmaya gücünün yetmemesi, </w:t>
      </w:r>
    </w:p>
    <w:p w:rsidR="0043165A" w:rsidRDefault="0043165A" w:rsidP="0043165A">
      <w:pPr>
        <w:jc w:val="both"/>
        <w:divId w:val="711074232"/>
      </w:pPr>
      <w:r>
        <w:t xml:space="preserve">ç) Mücbir sebebin meydana geldiği tarihi izleyen yirmi gün içinde yüklenicinin İdareye yazılı olarak bildirimde bulunması, </w:t>
      </w:r>
    </w:p>
    <w:p w:rsidR="0043165A" w:rsidRDefault="0043165A" w:rsidP="0043165A">
      <w:pPr>
        <w:jc w:val="both"/>
        <w:divId w:val="711074232"/>
      </w:pPr>
      <w:r>
        <w:t xml:space="preserve">d) Yetkili merciler tarafından belgelendirilmesi, zorunludur. </w:t>
      </w:r>
    </w:p>
    <w:p w:rsidR="0043165A" w:rsidRDefault="0043165A" w:rsidP="0043165A">
      <w:pPr>
        <w:jc w:val="both"/>
        <w:divId w:val="711074232"/>
      </w:pPr>
      <w:r>
        <w:rPr>
          <w:b/>
          <w:bCs/>
        </w:rPr>
        <w:lastRenderedPageBreak/>
        <w:t>17.1.3.</w:t>
      </w:r>
      <w:r>
        <w:t xml:space="preserve"> Yüklenici tarafından zamanında yapılmayan başvurular dikkate alınmaz ve Yüklenici başvuru süresini geçirdikten sonra süre uzatımı isteğinde bulunamaz. </w:t>
      </w:r>
    </w:p>
    <w:p w:rsidR="0043165A" w:rsidRDefault="0043165A" w:rsidP="0043165A">
      <w:pPr>
        <w:jc w:val="both"/>
        <w:divId w:val="711074232"/>
      </w:pPr>
      <w:r>
        <w:rPr>
          <w:b/>
          <w:bCs/>
        </w:rPr>
        <w:t>17.2.</w:t>
      </w:r>
      <w:r>
        <w:t xml:space="preserve"> İdareden kaynaklanan nedenlerle süre uzatımı verilecek haller: </w:t>
      </w:r>
    </w:p>
    <w:p w:rsidR="0043165A" w:rsidRDefault="0043165A" w:rsidP="0043165A">
      <w:pPr>
        <w:jc w:val="both"/>
        <w:divId w:val="711074232"/>
      </w:pPr>
      <w:r>
        <w:rPr>
          <w:b/>
          <w:bCs/>
        </w:rPr>
        <w:t>17.2.1.</w:t>
      </w:r>
      <w:r>
        <w:t xml:space="preserve"> İdarenin sözleşmenin ifasına ilişkin yükümlülüklerini yüklenicinin kusuru olmaksızın, öngörülen süreler içinde yerine getirmemesi ve bu sebeple sorumluluğu yükleniciye ait olmayan gecikmelerin meydana gelmesi, bu durumun taahhüdün yerine getirilmesine engel nitelikte olması ve yüklenicinin bu engeli ortadan kaldırmaya gücünün yetmemiş olması halinde; işi engelleyici sebeplere ve yapılacak işin niteliğine göre, işin bir kısmına veya tamamına ait süre en az gecikilen süre kadar uzatılır. </w:t>
      </w:r>
    </w:p>
    <w:p w:rsidR="0043165A" w:rsidRPr="007A1C03" w:rsidRDefault="0043165A" w:rsidP="0043165A">
      <w:pPr>
        <w:jc w:val="both"/>
        <w:divId w:val="711074232"/>
        <w:rPr>
          <w:bCs/>
        </w:rPr>
      </w:pPr>
      <w:r>
        <w:rPr>
          <w:b/>
          <w:bCs/>
        </w:rPr>
        <w:t xml:space="preserve">17.2.2. </w:t>
      </w:r>
      <w:r w:rsidRPr="007A1C03">
        <w:rPr>
          <w:bCs/>
        </w:rPr>
        <w:t xml:space="preserve">İlave işler nedeniyle iş artışının ortaya çıkması halinde işin süresi, bu artışla orantılı olarak işin ilgili kısmı veya tamamı için uzatılır. </w:t>
      </w:r>
    </w:p>
    <w:p w:rsidR="0043165A" w:rsidRPr="007A1C03" w:rsidRDefault="0043165A" w:rsidP="0043165A">
      <w:pPr>
        <w:spacing w:before="120"/>
        <w:jc w:val="both"/>
        <w:divId w:val="711074232"/>
        <w:rPr>
          <w:b/>
          <w:bCs/>
        </w:rPr>
      </w:pPr>
      <w:r>
        <w:rPr>
          <w:b/>
          <w:bCs/>
          <w:color w:val="auto"/>
        </w:rPr>
        <w:t xml:space="preserve">Madde 18 - </w:t>
      </w:r>
      <w:r w:rsidRPr="007A1C03">
        <w:rPr>
          <w:b/>
          <w:bCs/>
          <w:color w:val="auto"/>
        </w:rPr>
        <w:t>Kontrol Teşkilatı, görev ve yetkileri</w:t>
      </w:r>
    </w:p>
    <w:p w:rsidR="0043165A" w:rsidRPr="007A1C03" w:rsidRDefault="0043165A" w:rsidP="0043165A">
      <w:pPr>
        <w:jc w:val="both"/>
        <w:divId w:val="711074232"/>
        <w:rPr>
          <w:bCs/>
        </w:rPr>
      </w:pPr>
      <w:r w:rsidRPr="009813E6">
        <w:rPr>
          <w:b/>
          <w:bCs/>
        </w:rPr>
        <w:t xml:space="preserve">18.1. </w:t>
      </w:r>
      <w:r w:rsidRPr="007A1C03">
        <w:rPr>
          <w:bCs/>
        </w:rPr>
        <w:t xml:space="preserve">İşin, sözleşme ve eklerine uygun olarak yürütülüp yürütülmediği İdare tarafından görevlendirilen Kontrol Teşkilatı aracılığıyla denetlenir. </w:t>
      </w:r>
    </w:p>
    <w:p w:rsidR="0043165A" w:rsidRDefault="0043165A" w:rsidP="0043165A">
      <w:pPr>
        <w:spacing w:before="120"/>
        <w:jc w:val="both"/>
        <w:divId w:val="711074232"/>
      </w:pPr>
      <w:r>
        <w:rPr>
          <w:b/>
          <w:bCs/>
          <w:color w:val="auto"/>
        </w:rPr>
        <w:t>Madde 19 - İşin yürütülmesine ilişkin kayıt ve tutanaklar</w:t>
      </w:r>
    </w:p>
    <w:p w:rsidR="0043165A" w:rsidRDefault="0043165A" w:rsidP="0043165A">
      <w:pPr>
        <w:jc w:val="both"/>
        <w:divId w:val="711074232"/>
      </w:pPr>
      <w:r>
        <w:rPr>
          <w:b/>
          <w:bCs/>
        </w:rPr>
        <w:t>19.1.</w:t>
      </w:r>
      <w:r>
        <w:t xml:space="preserve"> </w:t>
      </w:r>
      <w:r w:rsidRPr="001326B7">
        <w:rPr>
          <w:b/>
          <w:bCs/>
          <w:color w:val="auto"/>
          <w:u w:val="dotted"/>
        </w:rPr>
        <w:t>Bu madde kullanılmamıştır.</w:t>
      </w:r>
      <w:r w:rsidRPr="001326B7">
        <w:rPr>
          <w:b/>
          <w:bCs/>
          <w:color w:val="auto"/>
        </w:rPr>
        <w:t xml:space="preserve"> </w:t>
      </w:r>
    </w:p>
    <w:p w:rsidR="0043165A" w:rsidRDefault="0043165A" w:rsidP="0043165A">
      <w:pPr>
        <w:spacing w:before="120"/>
        <w:jc w:val="both"/>
        <w:divId w:val="711074232"/>
        <w:rPr>
          <w:b/>
          <w:bCs/>
        </w:rPr>
      </w:pPr>
      <w:r>
        <w:rPr>
          <w:b/>
          <w:bCs/>
          <w:color w:val="auto"/>
        </w:rPr>
        <w:t>Madde 20 - Teslim, muayene ve kabul işlemlerine ilişkin şartlar</w:t>
      </w:r>
    </w:p>
    <w:p w:rsidR="0043165A" w:rsidRPr="007A1C03" w:rsidRDefault="0043165A" w:rsidP="0043165A">
      <w:pPr>
        <w:jc w:val="both"/>
        <w:divId w:val="711074232"/>
        <w:rPr>
          <w:bCs/>
        </w:rPr>
      </w:pPr>
      <w:r>
        <w:rPr>
          <w:b/>
          <w:bCs/>
        </w:rPr>
        <w:t xml:space="preserve">20.1. </w:t>
      </w:r>
      <w:r w:rsidRPr="007A1C03">
        <w:rPr>
          <w:bCs/>
        </w:rPr>
        <w:t xml:space="preserve">Bu </w:t>
      </w:r>
      <w:r>
        <w:rPr>
          <w:bCs/>
        </w:rPr>
        <w:t xml:space="preserve">işte kısmi kabul yapılacaktır. İdare malları </w:t>
      </w:r>
      <w:proofErr w:type="spellStart"/>
      <w:r>
        <w:rPr>
          <w:bCs/>
        </w:rPr>
        <w:t>peyderpeyi</w:t>
      </w:r>
      <w:proofErr w:type="spellEnd"/>
      <w:r>
        <w:rPr>
          <w:bCs/>
        </w:rPr>
        <w:t xml:space="preserve"> sipariş edecek ve teslim alacaktır</w:t>
      </w:r>
      <w:r w:rsidRPr="007A1C03">
        <w:rPr>
          <w:bCs/>
        </w:rPr>
        <w:t xml:space="preserve">. </w:t>
      </w:r>
    </w:p>
    <w:p w:rsidR="0043165A" w:rsidRPr="007A1C03" w:rsidRDefault="0043165A" w:rsidP="0043165A">
      <w:pPr>
        <w:jc w:val="both"/>
        <w:divId w:val="711074232"/>
        <w:rPr>
          <w:bCs/>
        </w:rPr>
      </w:pPr>
      <w:r>
        <w:rPr>
          <w:b/>
          <w:bCs/>
        </w:rPr>
        <w:t xml:space="preserve">20.2. </w:t>
      </w:r>
      <w:r>
        <w:rPr>
          <w:bCs/>
        </w:rPr>
        <w:t>Sözleşme konusu sipariş</w:t>
      </w:r>
      <w:r w:rsidRPr="007A1C03">
        <w:rPr>
          <w:bCs/>
        </w:rPr>
        <w:t xml:space="preserve"> tamamlandığında Yüklenici, (işin/ilgili kısmın</w:t>
      </w:r>
      <w:r>
        <w:rPr>
          <w:bCs/>
        </w:rPr>
        <w:t>ı</w:t>
      </w:r>
      <w:r w:rsidRPr="007A1C03">
        <w:rPr>
          <w:bCs/>
        </w:rPr>
        <w:t xml:space="preserve">) teslim alınarak kabul işlemlerinin yapılması için bu talebini içeren bir dilekçe ile İdareye başvuracaktır. Bunun üzerine (yapılan iş/ilgili kısım), her türlü masrafı Yükleniciye ait olmak üzere </w:t>
      </w:r>
      <w:r w:rsidR="001326B7" w:rsidRPr="00EE2AD7">
        <w:rPr>
          <w:rStyle w:val="richtext"/>
          <w:b/>
          <w:bCs/>
          <w:color w:val="auto"/>
          <w:u w:val="dotted"/>
        </w:rPr>
        <w:t>İZMİR KAVRAM MESLEK YÜKSEK OKULU/ Mali İşler Birimi</w:t>
      </w:r>
      <w:r w:rsidR="001326B7">
        <w:rPr>
          <w:b/>
          <w:bCs/>
        </w:rPr>
        <w:t xml:space="preserve"> </w:t>
      </w:r>
      <w:r w:rsidR="001326B7" w:rsidRPr="00EE2AD7">
        <w:rPr>
          <w:rStyle w:val="richtext"/>
          <w:b/>
          <w:bCs/>
          <w:color w:val="auto"/>
          <w:u w:val="dotted"/>
        </w:rPr>
        <w:t>Oğuzlar Mah</w:t>
      </w:r>
      <w:proofErr w:type="gramStart"/>
      <w:r w:rsidR="001326B7" w:rsidRPr="00EE2AD7">
        <w:rPr>
          <w:rStyle w:val="richtext"/>
          <w:b/>
          <w:bCs/>
          <w:color w:val="auto"/>
          <w:u w:val="dotted"/>
        </w:rPr>
        <w:t>.,</w:t>
      </w:r>
      <w:proofErr w:type="gramEnd"/>
      <w:r w:rsidR="001326B7" w:rsidRPr="00EE2AD7">
        <w:rPr>
          <w:rStyle w:val="richtext"/>
          <w:b/>
          <w:bCs/>
          <w:color w:val="auto"/>
          <w:u w:val="dotted"/>
        </w:rPr>
        <w:t xml:space="preserve"> 1251/1 Sok., No:8, Konak, İzmir, Türkiye</w:t>
      </w:r>
      <w:r w:rsidR="001326B7" w:rsidRPr="007A1C03">
        <w:rPr>
          <w:bCs/>
        </w:rPr>
        <w:t xml:space="preserve"> </w:t>
      </w:r>
      <w:r w:rsidRPr="007A1C03">
        <w:rPr>
          <w:bCs/>
        </w:rPr>
        <w:t xml:space="preserve">adresinde ve başvuru yazısının İdareye ulaştığı tarihten itibaren </w:t>
      </w:r>
      <w:r w:rsidRPr="001326B7">
        <w:rPr>
          <w:b/>
          <w:bCs/>
          <w:color w:val="auto"/>
          <w:u w:val="dotted"/>
        </w:rPr>
        <w:t>5</w:t>
      </w:r>
      <w:r w:rsidRPr="007A1C03">
        <w:rPr>
          <w:bCs/>
        </w:rPr>
        <w:t xml:space="preserve"> iş</w:t>
      </w:r>
      <w:r>
        <w:rPr>
          <w:bCs/>
        </w:rPr>
        <w:t xml:space="preserve"> </w:t>
      </w:r>
      <w:r w:rsidRPr="007A1C03">
        <w:rPr>
          <w:bCs/>
        </w:rPr>
        <w:t xml:space="preserve">günü içinde teslim alınır. Yüklenici, işin teslimi için sözleşme ve ekleri uyarınca üzerine düşen yükümlülükleri yerine getirmemesi nedeniyle oluşan zarardan sorumludur. </w:t>
      </w:r>
    </w:p>
    <w:p w:rsidR="0043165A" w:rsidRDefault="0043165A" w:rsidP="0043165A">
      <w:pPr>
        <w:spacing w:before="120"/>
        <w:jc w:val="both"/>
        <w:divId w:val="711074232"/>
        <w:rPr>
          <w:b/>
          <w:bCs/>
        </w:rPr>
      </w:pPr>
      <w:r>
        <w:rPr>
          <w:b/>
          <w:bCs/>
          <w:color w:val="auto"/>
        </w:rPr>
        <w:t>Madde 21 – Ürün Türleri ve Teminat Limitleri:</w:t>
      </w:r>
    </w:p>
    <w:p w:rsidR="0043165A" w:rsidRDefault="0043165A" w:rsidP="0043165A">
      <w:pPr>
        <w:jc w:val="both"/>
        <w:divId w:val="711074232"/>
        <w:rPr>
          <w:b/>
          <w:bCs/>
        </w:rPr>
      </w:pPr>
      <w:r w:rsidRPr="00FE61C3">
        <w:rPr>
          <w:b/>
          <w:bCs/>
        </w:rPr>
        <w:t xml:space="preserve">21.1. </w:t>
      </w:r>
      <w:r>
        <w:rPr>
          <w:bCs/>
        </w:rPr>
        <w:t>Ürün</w:t>
      </w:r>
      <w:r w:rsidRPr="007A1C03">
        <w:rPr>
          <w:bCs/>
        </w:rPr>
        <w:t xml:space="preserve"> türleri ile teminat kapsamındaki limitler İlgili Teknik Şartnamede belirlenmiştir.</w:t>
      </w:r>
    </w:p>
    <w:p w:rsidR="0043165A" w:rsidRDefault="0043165A" w:rsidP="0043165A">
      <w:pPr>
        <w:spacing w:before="120"/>
        <w:jc w:val="both"/>
        <w:divId w:val="711074232"/>
      </w:pPr>
      <w:r>
        <w:rPr>
          <w:b/>
          <w:bCs/>
          <w:color w:val="auto"/>
        </w:rPr>
        <w:t>Madde 22 - Yüklenicinin sözleşme konusu iş ile ilgili çalıştıracağı personele ilişkin sorumlulukları</w:t>
      </w:r>
    </w:p>
    <w:p w:rsidR="0043165A" w:rsidRDefault="0043165A" w:rsidP="0043165A">
      <w:pPr>
        <w:jc w:val="both"/>
        <w:divId w:val="711074232"/>
      </w:pPr>
      <w:r>
        <w:rPr>
          <w:b/>
          <w:bCs/>
        </w:rPr>
        <w:t>22.1.</w:t>
      </w:r>
      <w:r>
        <w:t xml:space="preserve"> Yüklenicinin sözleşme konusu iş ile ilgili çalıştıracağı personele ilişkin sorumlulukları, ilgili mevzuatın bu konuyu düzenleyen emredici hükümleri ve Teknik Şartnamenin İlgili Bölümünde belirlenmiş olup, Yüklenici bunları aynen uygulamakla yükümlüdür. </w:t>
      </w:r>
    </w:p>
    <w:p w:rsidR="0043165A" w:rsidRDefault="0043165A" w:rsidP="0043165A">
      <w:pPr>
        <w:spacing w:before="120"/>
        <w:jc w:val="both"/>
        <w:divId w:val="711074232"/>
      </w:pPr>
      <w:r>
        <w:rPr>
          <w:b/>
          <w:bCs/>
          <w:color w:val="auto"/>
        </w:rPr>
        <w:t>Madde 23 - Sözleşmede değişiklik yapılması</w:t>
      </w:r>
    </w:p>
    <w:p w:rsidR="0043165A" w:rsidRDefault="0043165A" w:rsidP="0043165A">
      <w:pPr>
        <w:jc w:val="both"/>
        <w:divId w:val="711074232"/>
      </w:pPr>
      <w:r>
        <w:rPr>
          <w:b/>
          <w:bCs/>
        </w:rPr>
        <w:t>23.1.</w:t>
      </w:r>
      <w:r>
        <w:t xml:space="preserve"> Sözleşme bedelinin aşılmaması ve İdare ile Yüklenicinin karşılıklı olarak anlaşması kaydıyla, </w:t>
      </w:r>
    </w:p>
    <w:p w:rsidR="0043165A" w:rsidRDefault="0043165A" w:rsidP="0043165A">
      <w:pPr>
        <w:jc w:val="both"/>
        <w:divId w:val="711074232"/>
        <w:rPr>
          <w:rFonts w:eastAsia="Times New Roman"/>
        </w:rPr>
      </w:pPr>
      <w:r>
        <w:rPr>
          <w:rFonts w:eastAsia="Times New Roman"/>
        </w:rPr>
        <w:t xml:space="preserve">a) İşin yapılma veya teslim yeri, </w:t>
      </w:r>
    </w:p>
    <w:p w:rsidR="0043165A" w:rsidRDefault="0043165A" w:rsidP="0043165A">
      <w:pPr>
        <w:jc w:val="both"/>
        <w:divId w:val="711074232"/>
      </w:pPr>
      <w:r>
        <w:t xml:space="preserve">b) İşin süresinden önce yapılması veya teslim edilmesi kaydıyla işin süresi ve bu süreye uygun olarak ödeme şartlarına ait hususlarda sözleşme hükümlerinde değişiklik yapılabilir. </w:t>
      </w:r>
    </w:p>
    <w:p w:rsidR="0043165A" w:rsidRDefault="0043165A" w:rsidP="0043165A">
      <w:pPr>
        <w:jc w:val="both"/>
        <w:divId w:val="711074232"/>
      </w:pPr>
      <w:r>
        <w:rPr>
          <w:b/>
          <w:bCs/>
        </w:rPr>
        <w:t>23.2.</w:t>
      </w:r>
      <w:r>
        <w:t xml:space="preserve"> Bu hallerin dışında sözleşme hükümlerinde değişiklik yapılamaz ve </w:t>
      </w:r>
      <w:r w:rsidRPr="000358CB">
        <w:t>ek sözleşme düzenlenemez.</w:t>
      </w:r>
      <w:r w:rsidRPr="000358CB">
        <w:rPr>
          <w:color w:val="FF0000"/>
        </w:rPr>
        <w:t xml:space="preserve"> </w:t>
      </w:r>
    </w:p>
    <w:p w:rsidR="0043165A" w:rsidRDefault="0043165A" w:rsidP="0043165A">
      <w:pPr>
        <w:spacing w:before="120"/>
        <w:jc w:val="both"/>
        <w:divId w:val="711074232"/>
      </w:pPr>
      <w:r>
        <w:rPr>
          <w:b/>
          <w:bCs/>
          <w:color w:val="auto"/>
        </w:rPr>
        <w:t xml:space="preserve">Madde 24 - Yüklenicinin Ölümü, İflası, Ağır Hastalığı, Tutukluluğu veya </w:t>
      </w:r>
      <w:proofErr w:type="gramStart"/>
      <w:r>
        <w:rPr>
          <w:b/>
          <w:bCs/>
          <w:color w:val="auto"/>
        </w:rPr>
        <w:t>Mahkumiyeti</w:t>
      </w:r>
      <w:proofErr w:type="gramEnd"/>
    </w:p>
    <w:p w:rsidR="0043165A" w:rsidRDefault="0043165A" w:rsidP="0043165A">
      <w:pPr>
        <w:jc w:val="both"/>
        <w:divId w:val="711074232"/>
      </w:pPr>
      <w:r>
        <w:rPr>
          <w:b/>
          <w:bCs/>
        </w:rPr>
        <w:t>24.1.</w:t>
      </w:r>
      <w:r>
        <w:t xml:space="preserve"> Yüklenicinin ölümü, iflası, ağır hastalığı, tutukluluğu veya özgürlüğü kısıtlayıcı bir cezaya </w:t>
      </w:r>
      <w:proofErr w:type="gramStart"/>
      <w:r>
        <w:t>mahkumiyeti</w:t>
      </w:r>
      <w:proofErr w:type="gramEnd"/>
      <w:r>
        <w:t xml:space="preserve"> hallerinde İlgili Kanunun ilgili hükümlerine göre işlem tesis edilir. </w:t>
      </w:r>
    </w:p>
    <w:p w:rsidR="0043165A" w:rsidRDefault="0043165A" w:rsidP="0043165A">
      <w:pPr>
        <w:jc w:val="both"/>
        <w:divId w:val="711074232"/>
      </w:pPr>
    </w:p>
    <w:p w:rsidR="0043165A" w:rsidRDefault="0043165A" w:rsidP="0043165A">
      <w:pPr>
        <w:spacing w:before="120"/>
        <w:jc w:val="both"/>
        <w:divId w:val="711074232"/>
      </w:pPr>
      <w:r>
        <w:rPr>
          <w:b/>
          <w:bCs/>
          <w:color w:val="auto"/>
        </w:rPr>
        <w:t>Madde 25 - Yüklenicinin sözleşmeyi feshetmesi</w:t>
      </w:r>
    </w:p>
    <w:p w:rsidR="0043165A" w:rsidRDefault="0043165A" w:rsidP="0043165A">
      <w:pPr>
        <w:jc w:val="both"/>
        <w:divId w:val="711074232"/>
      </w:pPr>
      <w:r>
        <w:rPr>
          <w:b/>
          <w:bCs/>
        </w:rPr>
        <w:t>25.1.</w:t>
      </w:r>
      <w:r>
        <w:t xml:space="preserve"> Yüklenicinin, sözleşme yapıldıktan sonra mücbir sebep halleri dışında, mali </w:t>
      </w:r>
      <w:proofErr w:type="spellStart"/>
      <w:r>
        <w:t>acz</w:t>
      </w:r>
      <w:proofErr w:type="spellEnd"/>
      <w:r>
        <w:t xml:space="preserve"> içinde bulunması nedeniyle taahhüdünü yerine getiremeyeceğini gerekçeleri ile birlikte İdareye yazılı olarak bildirmesi halinde, ayrıca protesto çekmeye gerek kalmaksızın kesin teminatı gelir kaydedilir ve sözleşme feshedilerek hesabı genel hükümlere göre tasfiye edilir. </w:t>
      </w:r>
    </w:p>
    <w:p w:rsidR="0043165A" w:rsidRDefault="0043165A" w:rsidP="0043165A">
      <w:pPr>
        <w:spacing w:before="120"/>
        <w:jc w:val="both"/>
        <w:divId w:val="711074232"/>
      </w:pPr>
      <w:r>
        <w:rPr>
          <w:b/>
          <w:bCs/>
          <w:color w:val="auto"/>
        </w:rPr>
        <w:t>Madde 26 - İdarenin sözleşmeyi feshetmesi</w:t>
      </w:r>
    </w:p>
    <w:p w:rsidR="0043165A" w:rsidRDefault="0043165A" w:rsidP="0043165A">
      <w:pPr>
        <w:jc w:val="both"/>
        <w:divId w:val="711074232"/>
      </w:pPr>
      <w:r>
        <w:rPr>
          <w:b/>
          <w:bCs/>
        </w:rPr>
        <w:t>26.1.</w:t>
      </w:r>
      <w:r>
        <w:t xml:space="preserve"> Aşağıda belirtilen hallerde İdare sözleşmeyi fesheder: </w:t>
      </w:r>
    </w:p>
    <w:p w:rsidR="0043165A" w:rsidRDefault="0043165A" w:rsidP="0043165A">
      <w:pPr>
        <w:jc w:val="both"/>
        <w:divId w:val="711074232"/>
      </w:pPr>
      <w:r>
        <w:lastRenderedPageBreak/>
        <w:t xml:space="preserve">a) Yüklenicinin taahhüdünü ihale dokümanı ve sözleşme hükümlerine uygun olarak yerine getirmemesi veya işi süresinde bitirmemesi üzerine, sözleşmede belirlenen oranda gecikme cezası uygulanmak üzere, idarenin en az on gün süreli ve nedenleri açıkça belirtilen ihtarına rağmen aynı durumun devam etmesi, </w:t>
      </w:r>
    </w:p>
    <w:p w:rsidR="0043165A" w:rsidRDefault="0043165A" w:rsidP="0043165A">
      <w:pPr>
        <w:jc w:val="both"/>
        <w:divId w:val="711074232"/>
      </w:pPr>
      <w:r>
        <w:t xml:space="preserve">b) Sözleşmenin uygulanması sırasında Yüklenicinin Vakıf Yükseköğretim Kurumları Yönetmeliği ilgili maddesinde belirtilen yasak fiil ve davranışlarda bulunduğunun tespit edilmesi, hallerinde ayrıca protesto çekmeye gerek kalmaksızın kesin teminat ve varsa ek kesin teminatlar gelir kaydedilir ve sözleşme feshedilerek hesabı genel hükümlere göre tasfiye edilir. </w:t>
      </w:r>
    </w:p>
    <w:p w:rsidR="0043165A" w:rsidRDefault="0043165A" w:rsidP="0043165A">
      <w:pPr>
        <w:spacing w:before="120"/>
        <w:jc w:val="both"/>
        <w:divId w:val="711074232"/>
      </w:pPr>
      <w:r>
        <w:rPr>
          <w:b/>
          <w:bCs/>
          <w:color w:val="auto"/>
        </w:rPr>
        <w:t>Madde 27 - Sözleşmeden önceki yasak fiil veya davranışlar nedeniyle fesih</w:t>
      </w:r>
    </w:p>
    <w:p w:rsidR="0043165A" w:rsidRDefault="0043165A" w:rsidP="0043165A">
      <w:pPr>
        <w:jc w:val="both"/>
        <w:divId w:val="711074232"/>
      </w:pPr>
      <w:r>
        <w:rPr>
          <w:b/>
          <w:bCs/>
        </w:rPr>
        <w:t>27.1.</w:t>
      </w:r>
      <w:r>
        <w:t xml:space="preserve"> Yüklenicinin, ihale sürecinde Vakıf Yükseköğretim Kurumları Yönetmeliği ilgili maddelerine göre yasak fiil veya davranışlarda bulunduğunun sözleşme yapıldıktan sonra tespit edilmesi halinde, kesin teminat gelir kaydedilir ve sözleşme feshedilerek hesabı genel hükümlere göre tasfiye edilir. </w:t>
      </w:r>
    </w:p>
    <w:p w:rsidR="0043165A" w:rsidRDefault="0043165A" w:rsidP="0043165A">
      <w:pPr>
        <w:jc w:val="both"/>
        <w:divId w:val="711074232"/>
      </w:pPr>
      <w:r>
        <w:rPr>
          <w:b/>
          <w:bCs/>
        </w:rPr>
        <w:t>27.2.</w:t>
      </w:r>
      <w:r>
        <w:t xml:space="preserve"> Taahhüdün en az % 80'inin tamamlanmış olması ve taahhüdün tamamlattırılmasında idare yararı bulunması kaydıyla; </w:t>
      </w:r>
    </w:p>
    <w:p w:rsidR="0043165A" w:rsidRDefault="0043165A" w:rsidP="0043165A">
      <w:pPr>
        <w:jc w:val="both"/>
        <w:divId w:val="711074232"/>
        <w:rPr>
          <w:rFonts w:eastAsia="Times New Roman"/>
        </w:rPr>
      </w:pPr>
      <w:r>
        <w:rPr>
          <w:rFonts w:eastAsia="Times New Roman"/>
        </w:rPr>
        <w:t xml:space="preserve">a) İvediliği nedeniyle taahhüdün kalan kısmının yeniden ihale edilmesi için yeterli sürenin bulunmaması, </w:t>
      </w:r>
    </w:p>
    <w:p w:rsidR="0043165A" w:rsidRDefault="0043165A" w:rsidP="0043165A">
      <w:pPr>
        <w:jc w:val="both"/>
        <w:divId w:val="711074232"/>
      </w:pPr>
      <w:r>
        <w:t xml:space="preserve">b) Taahhüdün başka bir yükleniciye yaptırılmasının mümkün olmaması, </w:t>
      </w:r>
    </w:p>
    <w:p w:rsidR="0043165A" w:rsidRDefault="0043165A" w:rsidP="0043165A">
      <w:pPr>
        <w:jc w:val="both"/>
        <w:divId w:val="711074232"/>
      </w:pPr>
      <w:r>
        <w:t xml:space="preserve">c) Yüklenicinin yasak fiil veya davranışının taahhüdünü tamamlamasını engelleyecek nitelikte olmaması hallerinde, İdare sözleşmeyi feshetmeksizin </w:t>
      </w:r>
    </w:p>
    <w:p w:rsidR="0043165A" w:rsidRDefault="0043165A" w:rsidP="0043165A">
      <w:pPr>
        <w:jc w:val="both"/>
        <w:divId w:val="711074232"/>
      </w:pPr>
      <w:r>
        <w:t xml:space="preserve">Yükleniciden taahhüdünü tamamlamasını isteyebilir ve bu takdirde Yüklenici taahhüdünü tamamlamak zorundadır. </w:t>
      </w:r>
    </w:p>
    <w:p w:rsidR="0043165A" w:rsidRDefault="0043165A" w:rsidP="0043165A">
      <w:pPr>
        <w:jc w:val="both"/>
        <w:divId w:val="711074232"/>
      </w:pPr>
      <w:r>
        <w:rPr>
          <w:b/>
          <w:bCs/>
        </w:rPr>
        <w:t>27.3.</w:t>
      </w:r>
      <w:r>
        <w:t xml:space="preserve"> Ancak bu durumda, Yüklenici hakkında Vakıf Yükseköğretim Kurumları Yönetmeliği İlgili maddesi hükmüne göre işlem yapılır ve Yükleniciden kesin teminat tutarı kadar ceza tahsil edilir. Bu ceza hak edişlerden kesinti yapılmak suretiyle de tahsil edilebilir. </w:t>
      </w:r>
    </w:p>
    <w:p w:rsidR="0043165A" w:rsidRDefault="0043165A" w:rsidP="0043165A">
      <w:pPr>
        <w:spacing w:before="120"/>
        <w:jc w:val="both"/>
        <w:divId w:val="711074232"/>
      </w:pPr>
      <w:r>
        <w:rPr>
          <w:b/>
          <w:bCs/>
          <w:color w:val="auto"/>
        </w:rPr>
        <w:t>Madde 28 - Mücbir sebeplerden dolayı sözleşmenin feshi</w:t>
      </w:r>
    </w:p>
    <w:p w:rsidR="0043165A" w:rsidRDefault="0043165A" w:rsidP="0043165A">
      <w:pPr>
        <w:jc w:val="both"/>
        <w:divId w:val="711074232"/>
      </w:pPr>
      <w:r>
        <w:rPr>
          <w:b/>
          <w:bCs/>
        </w:rPr>
        <w:t>28.1.</w:t>
      </w:r>
      <w:r>
        <w:t xml:space="preserve"> Mücbir sebeplerden dolayı İdare veya Yüklenici sözleşmeyi tek taraflı olarak feshedebilir. Ancak Yüklenicinin mücbir sebebe dayalı bir süre uzatımı talebi varsa idarenin sözleşmeyi feshedebilmesi için uzatılan sürenin sonunda işin sözleşme ve eklerine uygun şekilde tamamlanmamış olması gerekir. Sözleşmenin feshedilmesi halinde, hesabı genel hükümlere göre tasfiye edilerek kesin teminatı iade edilir. </w:t>
      </w:r>
    </w:p>
    <w:p w:rsidR="0043165A" w:rsidRPr="00C12568" w:rsidRDefault="0043165A" w:rsidP="0043165A">
      <w:pPr>
        <w:spacing w:before="120"/>
        <w:jc w:val="both"/>
        <w:divId w:val="711074232"/>
        <w:rPr>
          <w:b/>
          <w:bCs/>
        </w:rPr>
      </w:pPr>
      <w:r w:rsidRPr="00C12568">
        <w:rPr>
          <w:b/>
          <w:bCs/>
          <w:color w:val="auto"/>
        </w:rPr>
        <w:t>Madde 29 - Sözleşme kapsamında yaptırılabilecek ilave işler, iş eksilişi ve işin tasfiyesi</w:t>
      </w:r>
    </w:p>
    <w:p w:rsidR="0043165A" w:rsidRPr="00C12568" w:rsidRDefault="0043165A" w:rsidP="0043165A">
      <w:pPr>
        <w:jc w:val="both"/>
        <w:divId w:val="711074232"/>
        <w:rPr>
          <w:b/>
          <w:bCs/>
        </w:rPr>
      </w:pPr>
      <w:r w:rsidRPr="00C12568">
        <w:rPr>
          <w:b/>
          <w:bCs/>
        </w:rPr>
        <w:t xml:space="preserve">29.1. Öngörülemeyen durumlar nedeniyle iş artışının zorunlu olması halinde, işin; </w:t>
      </w:r>
    </w:p>
    <w:p w:rsidR="0043165A" w:rsidRPr="00C12568" w:rsidRDefault="0043165A" w:rsidP="0043165A">
      <w:pPr>
        <w:jc w:val="both"/>
        <w:divId w:val="711074232"/>
        <w:rPr>
          <w:rFonts w:eastAsia="Times New Roman"/>
          <w:b/>
          <w:bCs/>
        </w:rPr>
      </w:pPr>
      <w:r w:rsidRPr="00C12568">
        <w:rPr>
          <w:rFonts w:eastAsia="Times New Roman"/>
          <w:b/>
          <w:bCs/>
        </w:rPr>
        <w:t xml:space="preserve">a) </w:t>
      </w:r>
      <w:r w:rsidRPr="00C12568">
        <w:rPr>
          <w:rFonts w:eastAsia="Times New Roman"/>
          <w:bCs/>
        </w:rPr>
        <w:t>Sözleşmeye konu hizmet içinde kalması,</w:t>
      </w:r>
      <w:r w:rsidRPr="00C12568">
        <w:rPr>
          <w:rFonts w:eastAsia="Times New Roman"/>
          <w:b/>
          <w:bCs/>
        </w:rPr>
        <w:t xml:space="preserve"> </w:t>
      </w:r>
    </w:p>
    <w:p w:rsidR="0043165A" w:rsidRPr="00C12568" w:rsidRDefault="0043165A" w:rsidP="0043165A">
      <w:pPr>
        <w:jc w:val="both"/>
        <w:divId w:val="711074232"/>
        <w:rPr>
          <w:bCs/>
        </w:rPr>
      </w:pPr>
      <w:r w:rsidRPr="00C12568">
        <w:rPr>
          <w:b/>
          <w:bCs/>
        </w:rPr>
        <w:t xml:space="preserve">b) </w:t>
      </w:r>
      <w:r w:rsidRPr="00C12568">
        <w:rPr>
          <w:bCs/>
        </w:rPr>
        <w:t xml:space="preserve">İdareyi külfete sokmaksızın asıl işten ayrılmasının teknik veya ekonomik olarak mümkün olmaması, şartlarıyla, sözleşme bedelinin % 20'sine kadar oran </w:t>
      </w:r>
      <w:proofErr w:type="gramStart"/>
      <w:r w:rsidRPr="00C12568">
        <w:rPr>
          <w:bCs/>
        </w:rPr>
        <w:t>dahilinde</w:t>
      </w:r>
      <w:proofErr w:type="gramEnd"/>
      <w:r w:rsidRPr="00C12568">
        <w:rPr>
          <w:bCs/>
        </w:rPr>
        <w:t xml:space="preserve">, süre hariç sözleşme ve ihale dokümanındaki hükümler çerçevesinde ilave iş aynı yükleniciye yaptırılabilir. </w:t>
      </w:r>
    </w:p>
    <w:p w:rsidR="0043165A" w:rsidRPr="00C12568" w:rsidRDefault="001326B7" w:rsidP="0043165A">
      <w:pPr>
        <w:jc w:val="both"/>
        <w:divId w:val="711074232"/>
        <w:rPr>
          <w:bCs/>
        </w:rPr>
      </w:pPr>
      <w:r>
        <w:rPr>
          <w:bCs/>
        </w:rPr>
        <w:t xml:space="preserve">İşin bu şartlar </w:t>
      </w:r>
      <w:proofErr w:type="gramStart"/>
      <w:r>
        <w:rPr>
          <w:bCs/>
        </w:rPr>
        <w:t>dahilin</w:t>
      </w:r>
      <w:r w:rsidR="0043165A" w:rsidRPr="00C12568">
        <w:rPr>
          <w:bCs/>
        </w:rPr>
        <w:t>de</w:t>
      </w:r>
      <w:proofErr w:type="gramEnd"/>
      <w:r w:rsidR="0043165A" w:rsidRPr="00C12568">
        <w:rPr>
          <w:bCs/>
        </w:rPr>
        <w:t xml:space="preserve"> tamamlanamayacağının anlaşılması durumunda ise artış yapılmaksızın hesabı genel hükümlere göre tasfiye edilir. Bu durumda, yüklenicinin sözleşme bedeli tamamlanıncaya kadar işi ihale dokümanı ve sözleşme hükümlerine uygun olarak yerine getirmesi zorunludur. </w:t>
      </w:r>
    </w:p>
    <w:p w:rsidR="0043165A" w:rsidRPr="00C12568" w:rsidRDefault="0043165A" w:rsidP="0043165A">
      <w:pPr>
        <w:jc w:val="both"/>
        <w:divId w:val="711074232"/>
        <w:rPr>
          <w:b/>
          <w:bCs/>
        </w:rPr>
      </w:pPr>
      <w:r w:rsidRPr="00C12568">
        <w:rPr>
          <w:b/>
          <w:bCs/>
        </w:rPr>
        <w:t xml:space="preserve">29.2. Öngörülemeyen durumlar nedeniyle iş eksilişinin zorunlu olması halinde, işin; </w:t>
      </w:r>
    </w:p>
    <w:p w:rsidR="0043165A" w:rsidRPr="00C12568" w:rsidRDefault="0043165A" w:rsidP="0043165A">
      <w:pPr>
        <w:ind w:left="708"/>
        <w:jc w:val="both"/>
        <w:divId w:val="711074232"/>
        <w:rPr>
          <w:rFonts w:eastAsia="Times New Roman"/>
          <w:b/>
          <w:bCs/>
        </w:rPr>
      </w:pPr>
      <w:r w:rsidRPr="00C12568">
        <w:rPr>
          <w:rFonts w:eastAsia="Times New Roman"/>
          <w:b/>
          <w:bCs/>
        </w:rPr>
        <w:t xml:space="preserve">a) </w:t>
      </w:r>
      <w:r w:rsidRPr="00C12568">
        <w:rPr>
          <w:rFonts w:eastAsia="Times New Roman"/>
          <w:bCs/>
        </w:rPr>
        <w:t>Sözleşmeye konu hizmet içinde kalması,</w:t>
      </w:r>
      <w:r w:rsidRPr="00C12568">
        <w:rPr>
          <w:rFonts w:eastAsia="Times New Roman"/>
          <w:b/>
          <w:bCs/>
        </w:rPr>
        <w:t xml:space="preserve"> </w:t>
      </w:r>
    </w:p>
    <w:p w:rsidR="0043165A" w:rsidRPr="00C12568" w:rsidRDefault="0043165A" w:rsidP="0043165A">
      <w:pPr>
        <w:ind w:left="708"/>
        <w:jc w:val="both"/>
        <w:divId w:val="711074232"/>
        <w:rPr>
          <w:bCs/>
        </w:rPr>
      </w:pPr>
      <w:r w:rsidRPr="00C12568">
        <w:rPr>
          <w:b/>
          <w:bCs/>
        </w:rPr>
        <w:t xml:space="preserve">b) </w:t>
      </w:r>
      <w:r w:rsidRPr="00C12568">
        <w:rPr>
          <w:bCs/>
        </w:rPr>
        <w:t xml:space="preserve">İdareyi külfete sokmaksızın asıl işten ayrılmasının teknik veya ekonomik olarak mümkün olmaması, şartlarıyla, sözleşme bedelinin % 10’una kadar oran </w:t>
      </w:r>
      <w:proofErr w:type="gramStart"/>
      <w:r w:rsidRPr="00C12568">
        <w:rPr>
          <w:bCs/>
        </w:rPr>
        <w:t>dahilinde</w:t>
      </w:r>
      <w:proofErr w:type="gramEnd"/>
      <w:r w:rsidRPr="00C12568">
        <w:rPr>
          <w:bCs/>
        </w:rPr>
        <w:t xml:space="preserve">, süre hariç sözleşme ve ihale dokümanındaki hükümler çerçevesinde iş eksilişi yaptırılabilir. </w:t>
      </w:r>
    </w:p>
    <w:p w:rsidR="0043165A" w:rsidRDefault="0043165A" w:rsidP="0043165A">
      <w:pPr>
        <w:ind w:left="708"/>
        <w:jc w:val="both"/>
        <w:divId w:val="711074232"/>
        <w:rPr>
          <w:rFonts w:eastAsia="Times New Roman"/>
          <w:b/>
          <w:bCs/>
        </w:rPr>
      </w:pPr>
    </w:p>
    <w:p w:rsidR="0043165A" w:rsidRPr="00B26A07" w:rsidRDefault="0043165A" w:rsidP="0043165A">
      <w:pPr>
        <w:jc w:val="both"/>
        <w:divId w:val="711074232"/>
        <w:rPr>
          <w:bCs/>
        </w:rPr>
      </w:pPr>
    </w:p>
    <w:p w:rsidR="0043165A" w:rsidRDefault="0043165A" w:rsidP="0043165A">
      <w:pPr>
        <w:spacing w:before="120"/>
        <w:jc w:val="both"/>
        <w:divId w:val="711074232"/>
      </w:pPr>
      <w:r>
        <w:rPr>
          <w:b/>
          <w:bCs/>
          <w:color w:val="auto"/>
        </w:rPr>
        <w:t>Madde 30 - Yüklenicinin Ceza Sorumluluğu</w:t>
      </w:r>
    </w:p>
    <w:p w:rsidR="0043165A" w:rsidRDefault="0043165A" w:rsidP="0043165A">
      <w:pPr>
        <w:jc w:val="both"/>
        <w:divId w:val="711074232"/>
      </w:pPr>
      <w:r>
        <w:rPr>
          <w:b/>
          <w:bCs/>
        </w:rPr>
        <w:t>30.1.</w:t>
      </w:r>
      <w:r>
        <w:t xml:space="preserve"> İş tamamlandıktan ve kabul işlemi yapıldıktan sonra tespit edilmiş olsa dahi Vakıf Yükseköğretim Kurumları İhale Yönetmeliği İlgili maddesinde belirtilen ve Türk Ceza Kanununa göre suç teşkil eden fiil veya davranışlarda bulunan Yüklenici ile o işteki ortak veya vekilleri hakkında Türk </w:t>
      </w:r>
      <w:r>
        <w:lastRenderedPageBreak/>
        <w:t xml:space="preserve">Ceza Kanunu hükümlerine göre ceza kovuşturması yapılmak üzere yetkili Cumhuriyet Savcılığına suç duyurusunda bulunulur. </w:t>
      </w:r>
    </w:p>
    <w:p w:rsidR="0043165A" w:rsidRDefault="0043165A" w:rsidP="0043165A">
      <w:pPr>
        <w:spacing w:before="120"/>
        <w:jc w:val="both"/>
        <w:divId w:val="711074232"/>
      </w:pPr>
      <w:r>
        <w:rPr>
          <w:b/>
          <w:bCs/>
          <w:color w:val="auto"/>
        </w:rPr>
        <w:t>Madde 31 - Yüklenicinin Tazmin Sorumluluğu</w:t>
      </w:r>
    </w:p>
    <w:p w:rsidR="0043165A" w:rsidRDefault="0043165A" w:rsidP="0043165A">
      <w:pPr>
        <w:jc w:val="both"/>
        <w:divId w:val="711074232"/>
      </w:pPr>
      <w:r>
        <w:rPr>
          <w:b/>
          <w:bCs/>
        </w:rPr>
        <w:t>31.1.</w:t>
      </w:r>
      <w:r>
        <w:t xml:space="preserve"> Yüklenici, taahhüdü çerçevesinde kusurlu veya standartlara uygun olmayan malzeme seçilmesi, verilmesi veya kullanılması, tasarım hatası, uygulama yanlışlığı, denetim eksikliği, taahhüdün sözleşme ve şartname hükümlerine uygun olarak yerine getirilmemesi ve benzeri nedenlerle ortaya çıkan zarar ve ziyandan doğrudan sorumludur. Bu zarar ve ziyan genel hükümlere göre Yükleniciye ikmal ve tazmin ettirilir. </w:t>
      </w:r>
    </w:p>
    <w:p w:rsidR="0043165A" w:rsidRDefault="0043165A" w:rsidP="0043165A">
      <w:pPr>
        <w:spacing w:before="120"/>
        <w:jc w:val="both"/>
        <w:divId w:val="711074232"/>
        <w:rPr>
          <w:b/>
          <w:bCs/>
        </w:rPr>
      </w:pPr>
      <w:r>
        <w:rPr>
          <w:b/>
          <w:bCs/>
          <w:color w:val="auto"/>
        </w:rPr>
        <w:t>Madde 32 - Fikri ve sınai mülkiyete konu olan hususlar</w:t>
      </w:r>
    </w:p>
    <w:p w:rsidR="0043165A" w:rsidRDefault="0043165A" w:rsidP="0043165A">
      <w:pPr>
        <w:jc w:val="both"/>
        <w:divId w:val="711074232"/>
        <w:rPr>
          <w:b/>
          <w:bCs/>
        </w:rPr>
      </w:pPr>
      <w:r>
        <w:rPr>
          <w:b/>
          <w:bCs/>
        </w:rPr>
        <w:t xml:space="preserve">32.1. Bu madde boş bırakılmıştır. </w:t>
      </w:r>
    </w:p>
    <w:p w:rsidR="0043165A" w:rsidRDefault="0043165A" w:rsidP="0043165A">
      <w:pPr>
        <w:spacing w:before="120"/>
        <w:jc w:val="both"/>
        <w:divId w:val="711074232"/>
        <w:rPr>
          <w:b/>
          <w:bCs/>
        </w:rPr>
      </w:pPr>
      <w:r>
        <w:rPr>
          <w:b/>
          <w:bCs/>
          <w:color w:val="auto"/>
        </w:rPr>
        <w:t>Madde 33 - Montaj, işletmeye alma, eğitim, bakım, yedek parça gibi destek hizmetlerine ait şartlar</w:t>
      </w:r>
    </w:p>
    <w:p w:rsidR="0043165A" w:rsidRDefault="0043165A" w:rsidP="0043165A">
      <w:pPr>
        <w:jc w:val="both"/>
        <w:divId w:val="711074232"/>
        <w:rPr>
          <w:b/>
          <w:bCs/>
        </w:rPr>
      </w:pPr>
      <w:r>
        <w:rPr>
          <w:b/>
          <w:bCs/>
        </w:rPr>
        <w:t xml:space="preserve">33.1. Bu madde boş bırakılmıştır. </w:t>
      </w:r>
    </w:p>
    <w:p w:rsidR="0043165A" w:rsidRDefault="0043165A" w:rsidP="0043165A">
      <w:pPr>
        <w:spacing w:before="120"/>
        <w:jc w:val="both"/>
        <w:divId w:val="711074232"/>
        <w:rPr>
          <w:b/>
          <w:bCs/>
        </w:rPr>
      </w:pPr>
      <w:r>
        <w:rPr>
          <w:b/>
          <w:bCs/>
          <w:color w:val="auto"/>
        </w:rPr>
        <w:t>Madde 34 - Garanti ile ilgili şartlar</w:t>
      </w:r>
    </w:p>
    <w:p w:rsidR="0043165A" w:rsidRDefault="0043165A" w:rsidP="0043165A">
      <w:pPr>
        <w:jc w:val="both"/>
        <w:divId w:val="711074232"/>
        <w:rPr>
          <w:b/>
          <w:bCs/>
        </w:rPr>
      </w:pPr>
      <w:r>
        <w:rPr>
          <w:b/>
          <w:bCs/>
        </w:rPr>
        <w:t xml:space="preserve">34.1. Bu madde boş bırakılmıştır. </w:t>
      </w:r>
    </w:p>
    <w:p w:rsidR="0043165A" w:rsidRDefault="0043165A" w:rsidP="0043165A">
      <w:pPr>
        <w:spacing w:before="120"/>
        <w:jc w:val="both"/>
        <w:divId w:val="711074232"/>
      </w:pPr>
      <w:r>
        <w:rPr>
          <w:b/>
          <w:bCs/>
          <w:color w:val="auto"/>
        </w:rPr>
        <w:t>Madde 35 - Hüküm bulunmayan haller</w:t>
      </w:r>
    </w:p>
    <w:p w:rsidR="0043165A" w:rsidRDefault="0043165A" w:rsidP="0043165A">
      <w:pPr>
        <w:jc w:val="both"/>
        <w:divId w:val="711074232"/>
      </w:pPr>
      <w:r>
        <w:rPr>
          <w:b/>
          <w:bCs/>
        </w:rPr>
        <w:t>35.1.</w:t>
      </w:r>
      <w:r>
        <w:t xml:space="preserve"> Bu sözleşme ve eklerinde hüküm bulunmayan hallerde, ilgisine göre Vakıf Yükseköğretim Kurumları İhale Yönetmeliği hükümlerine, bu Yönetmeliklerde hüküm bulunmaması halinde ise genel hükümlere göre hareket edilir. </w:t>
      </w:r>
    </w:p>
    <w:p w:rsidR="0043165A" w:rsidRDefault="0043165A" w:rsidP="0043165A">
      <w:pPr>
        <w:spacing w:before="120"/>
        <w:jc w:val="both"/>
        <w:divId w:val="711074232"/>
        <w:rPr>
          <w:b/>
          <w:bCs/>
        </w:rPr>
      </w:pPr>
      <w:r>
        <w:rPr>
          <w:b/>
          <w:bCs/>
          <w:color w:val="auto"/>
        </w:rPr>
        <w:t>Madde 36 - Diğer hususlar</w:t>
      </w:r>
    </w:p>
    <w:p w:rsidR="00876766" w:rsidRPr="00385E74" w:rsidRDefault="0043165A" w:rsidP="0043165A">
      <w:pPr>
        <w:divId w:val="711074232"/>
        <w:rPr>
          <w:bCs/>
        </w:rPr>
      </w:pPr>
      <w:r>
        <w:rPr>
          <w:b/>
          <w:bCs/>
        </w:rPr>
        <w:t xml:space="preserve">36.1. </w:t>
      </w:r>
      <w:r w:rsidRPr="00385E74">
        <w:rPr>
          <w:bCs/>
        </w:rPr>
        <w:t xml:space="preserve">Bu sözleşmenin uygulanmasında </w:t>
      </w:r>
      <w:r>
        <w:rPr>
          <w:bCs/>
        </w:rPr>
        <w:t>İZMİR KAVRAM MESLEK YÜKSEKOKULU</w:t>
      </w:r>
      <w:r w:rsidRPr="00385E74">
        <w:rPr>
          <w:bCs/>
        </w:rPr>
        <w:t xml:space="preserve"> Yönetim Politikasındaki taahhütlerin yerine getirilmesi ilgili taraflarca esas alınacaktır. </w:t>
      </w:r>
      <w:r>
        <w:rPr>
          <w:bCs/>
        </w:rPr>
        <w:t>İZMİR KAVRAM MESLEK YÜKSEKOKULU</w:t>
      </w:r>
      <w:r w:rsidRPr="00385E74">
        <w:rPr>
          <w:bCs/>
        </w:rPr>
        <w:t xml:space="preserve"> Yönetim Politikası:</w:t>
      </w:r>
      <w:r w:rsidRPr="00385E74">
        <w:rPr>
          <w:bCs/>
        </w:rPr>
        <w:br/>
        <w:t>• Faaliyetlerimizle ilgili tüm yasal yükümlülüklerimizi yerine getirmek</w:t>
      </w:r>
      <w:r w:rsidRPr="00385E74">
        <w:rPr>
          <w:bCs/>
        </w:rPr>
        <w:br/>
      </w:r>
    </w:p>
    <w:p w:rsidR="0043165A" w:rsidRPr="00E1739E" w:rsidRDefault="0043165A" w:rsidP="0043165A">
      <w:pPr>
        <w:divId w:val="711074232"/>
        <w:rPr>
          <w:b/>
          <w:bCs/>
          <w:color w:val="003399"/>
        </w:rPr>
      </w:pPr>
      <w:r w:rsidRPr="00385E74">
        <w:rPr>
          <w:bCs/>
        </w:rPr>
        <w:t>• Çalışma ortamlarımızı paydaşlarımız için daha güvenli hale getirmek.</w:t>
      </w:r>
      <w:r w:rsidRPr="00385E74">
        <w:rPr>
          <w:bCs/>
        </w:rPr>
        <w:br/>
        <w:t>• Müşterilerimizin beklentilerini karşılamak</w:t>
      </w:r>
      <w:r w:rsidRPr="00385E74">
        <w:rPr>
          <w:bCs/>
        </w:rPr>
        <w:br/>
        <w:t>• Çevre etkilerimizi kaynağında azaltmak</w:t>
      </w:r>
      <w:r w:rsidRPr="00385E74">
        <w:rPr>
          <w:bCs/>
        </w:rPr>
        <w:br/>
        <w:t>• Var olanla yetinmeyip sürekli gelişmek</w:t>
      </w:r>
      <w:r w:rsidRPr="00385E74">
        <w:rPr>
          <w:bCs/>
        </w:rPr>
        <w:br/>
        <w:t>• Sistem yaklaşımıyla çözüm üretmek</w:t>
      </w:r>
      <w:r w:rsidRPr="00385E74">
        <w:rPr>
          <w:bCs/>
        </w:rPr>
        <w:br/>
        <w:t>• Biz bilinci ile çalışmak.</w:t>
      </w:r>
    </w:p>
    <w:p w:rsidR="0043165A" w:rsidRPr="00824AAD" w:rsidRDefault="0043165A" w:rsidP="0043165A">
      <w:pPr>
        <w:pStyle w:val="NormalWeb"/>
        <w:divId w:val="711074232"/>
        <w:rPr>
          <w:bCs/>
        </w:rPr>
      </w:pPr>
      <w:proofErr w:type="spellStart"/>
      <w:r>
        <w:rPr>
          <w:b/>
          <w:bCs/>
        </w:rPr>
        <w:t>Satınalma</w:t>
      </w:r>
      <w:proofErr w:type="spellEnd"/>
      <w:r>
        <w:rPr>
          <w:b/>
          <w:bCs/>
        </w:rPr>
        <w:t xml:space="preserve"> Politikamız:</w:t>
      </w:r>
      <w:r>
        <w:rPr>
          <w:b/>
          <w:bCs/>
        </w:rPr>
        <w:br/>
      </w:r>
      <w:r w:rsidRPr="00824AAD">
        <w:rPr>
          <w:bCs/>
        </w:rPr>
        <w:t>Tedarikçilerimizle güvene, saygıya, eşitliğe dayalı ilişkiler geliştirilmesine ve doğru ürününün zamanında, uygun fiyatla, rekabetçi bir ortamda temin edilmesine odaklanarak, tedarik sürecini yönetmek.</w:t>
      </w:r>
    </w:p>
    <w:p w:rsidR="0043165A" w:rsidRDefault="0043165A" w:rsidP="0043165A">
      <w:pPr>
        <w:spacing w:before="120"/>
        <w:jc w:val="both"/>
        <w:divId w:val="711074232"/>
        <w:rPr>
          <w:b/>
          <w:bCs/>
        </w:rPr>
      </w:pPr>
      <w:r>
        <w:rPr>
          <w:b/>
          <w:bCs/>
          <w:color w:val="auto"/>
        </w:rPr>
        <w:t>Madde 37 - Anlaşmazlıkların çözümü</w:t>
      </w:r>
    </w:p>
    <w:p w:rsidR="0043165A" w:rsidRDefault="0043165A" w:rsidP="0043165A">
      <w:pPr>
        <w:jc w:val="both"/>
        <w:divId w:val="711074232"/>
        <w:rPr>
          <w:b/>
          <w:bCs/>
        </w:rPr>
      </w:pPr>
      <w:r>
        <w:rPr>
          <w:b/>
          <w:bCs/>
        </w:rPr>
        <w:t xml:space="preserve">37.1. </w:t>
      </w:r>
      <w:r w:rsidRPr="00FE6D57">
        <w:rPr>
          <w:bCs/>
        </w:rPr>
        <w:t xml:space="preserve">Bu sözleşme ve eklerinin uygulanmasından doğabilecek her türlü anlaşmazlığın çözümünde </w:t>
      </w:r>
      <w:r w:rsidRPr="001326B7">
        <w:rPr>
          <w:b/>
          <w:bCs/>
          <w:color w:val="auto"/>
          <w:u w:val="dotted"/>
        </w:rPr>
        <w:t>İzmir Adliyesi Mahkemeleri ve İcra Daireleri</w:t>
      </w:r>
      <w:r w:rsidRPr="001326B7">
        <w:rPr>
          <w:color w:val="auto"/>
          <w:u w:val="dotted"/>
        </w:rPr>
        <w:t xml:space="preserve"> </w:t>
      </w:r>
      <w:r w:rsidRPr="001326B7">
        <w:rPr>
          <w:bCs/>
          <w:color w:val="auto"/>
        </w:rPr>
        <w:t>yetkilidir.</w:t>
      </w:r>
      <w:r w:rsidRPr="001326B7">
        <w:rPr>
          <w:b/>
          <w:bCs/>
          <w:color w:val="auto"/>
        </w:rPr>
        <w:t xml:space="preserve"> </w:t>
      </w:r>
    </w:p>
    <w:p w:rsidR="0043165A" w:rsidRDefault="0043165A" w:rsidP="0043165A">
      <w:pPr>
        <w:spacing w:before="120"/>
        <w:jc w:val="both"/>
        <w:divId w:val="711074232"/>
        <w:rPr>
          <w:b/>
          <w:bCs/>
        </w:rPr>
      </w:pPr>
      <w:r>
        <w:rPr>
          <w:b/>
          <w:bCs/>
          <w:color w:val="auto"/>
        </w:rPr>
        <w:t>Madde 38 - Yürürlük</w:t>
      </w:r>
    </w:p>
    <w:p w:rsidR="0043165A" w:rsidRDefault="0043165A" w:rsidP="0043165A">
      <w:pPr>
        <w:jc w:val="both"/>
        <w:divId w:val="711074232"/>
        <w:rPr>
          <w:b/>
          <w:bCs/>
        </w:rPr>
      </w:pPr>
      <w:r>
        <w:rPr>
          <w:b/>
          <w:bCs/>
        </w:rPr>
        <w:t xml:space="preserve">38.1. Bu sözleşme taraflarca imzalandığı tarihte yürürlüğe girer. </w:t>
      </w:r>
    </w:p>
    <w:p w:rsidR="0043165A" w:rsidRDefault="0043165A" w:rsidP="0043165A">
      <w:pPr>
        <w:spacing w:before="120"/>
        <w:jc w:val="both"/>
        <w:divId w:val="711074232"/>
      </w:pPr>
      <w:r>
        <w:rPr>
          <w:b/>
          <w:bCs/>
          <w:color w:val="auto"/>
        </w:rPr>
        <w:t>Madde 39 - Sözleşmenin imzalanması</w:t>
      </w:r>
    </w:p>
    <w:p w:rsidR="0043165A" w:rsidRDefault="0043165A" w:rsidP="0043165A">
      <w:pPr>
        <w:jc w:val="both"/>
        <w:divId w:val="711074232"/>
      </w:pPr>
      <w:r>
        <w:rPr>
          <w:b/>
          <w:bCs/>
        </w:rPr>
        <w:t>39.1.</w:t>
      </w:r>
      <w:r>
        <w:t xml:space="preserve"> Bu sözleşme </w:t>
      </w:r>
      <w:r w:rsidRPr="001326B7">
        <w:rPr>
          <w:b/>
          <w:bCs/>
          <w:color w:val="auto"/>
          <w:u w:val="dotted"/>
        </w:rPr>
        <w:t>39</w:t>
      </w:r>
      <w:r>
        <w:t xml:space="preserve"> maddeden ibaret olup, İdare ve Yüklenici tarafından tam olarak okunup anlaşıldıktan sonra </w:t>
      </w:r>
      <w:r w:rsidRPr="0043165A">
        <w:rPr>
          <w:b/>
          <w:bCs/>
          <w:color w:val="003399"/>
          <w:highlight w:val="yellow"/>
          <w:u w:val="dotted"/>
        </w:rPr>
        <w:t>00.05.2019</w:t>
      </w:r>
      <w:r>
        <w:t xml:space="preserve"> tarihin de iki nüsha olarak imza altına alınmıştır.</w:t>
      </w:r>
    </w:p>
    <w:p w:rsidR="0043165A" w:rsidRDefault="0043165A" w:rsidP="0043165A">
      <w:pPr>
        <w:jc w:val="both"/>
        <w:divId w:val="711074232"/>
      </w:pPr>
    </w:p>
    <w:p w:rsidR="00BF733D" w:rsidRDefault="0043165A" w:rsidP="0043165A">
      <w:pPr>
        <w:pStyle w:val="Altbilgi"/>
        <w:divId w:val="711074232"/>
      </w:pPr>
      <w:r w:rsidRPr="00C10AB8">
        <w:t xml:space="preserve">                                  İDARE                                                       YÜKLENİC</w:t>
      </w:r>
      <w:r>
        <w:t>İ</w:t>
      </w:r>
      <w:r w:rsidR="00BF733D">
        <w:t xml:space="preserve"> </w:t>
      </w:r>
      <w:r w:rsidR="00BF733D">
        <w:fldChar w:fldCharType="begin"/>
      </w:r>
      <w:r w:rsidR="00BF733D">
        <w:instrText xml:space="preserve"> PAGE </w:instrText>
      </w:r>
      <w:r w:rsidR="00BF733D">
        <w:fldChar w:fldCharType="end"/>
      </w:r>
      <w:r w:rsidR="00BF733D">
        <w:t xml:space="preserve"> </w:t>
      </w:r>
    </w:p>
    <w:p w:rsidR="00876766" w:rsidRDefault="00876766" w:rsidP="0043165A">
      <w:pPr>
        <w:pStyle w:val="Altbilgi"/>
        <w:divId w:val="711074232"/>
      </w:pPr>
    </w:p>
    <w:p w:rsidR="00876766" w:rsidRDefault="002D70F5" w:rsidP="0043165A">
      <w:pPr>
        <w:pStyle w:val="Altbilgi"/>
        <w:divId w:val="711074232"/>
      </w:pPr>
      <w:r>
        <w:t>TABLO EK-</w:t>
      </w:r>
      <w:proofErr w:type="gramStart"/>
      <w:r>
        <w:t>1 :</w:t>
      </w:r>
      <w:proofErr w:type="gramEnd"/>
    </w:p>
    <w:tbl>
      <w:tblPr>
        <w:tblStyle w:val="TabloKlavuzu"/>
        <w:tblW w:w="9634" w:type="dxa"/>
        <w:tblLayout w:type="fixed"/>
        <w:tblLook w:val="04A0" w:firstRow="1" w:lastRow="0" w:firstColumn="1" w:lastColumn="0" w:noHBand="0" w:noVBand="1"/>
      </w:tblPr>
      <w:tblGrid>
        <w:gridCol w:w="704"/>
        <w:gridCol w:w="1701"/>
        <w:gridCol w:w="4259"/>
        <w:gridCol w:w="1128"/>
        <w:gridCol w:w="992"/>
        <w:gridCol w:w="850"/>
      </w:tblGrid>
      <w:tr w:rsidR="00194F71" w:rsidRPr="00CD5E84" w:rsidTr="00194F71">
        <w:trPr>
          <w:divId w:val="711074232"/>
          <w:trHeight w:val="1213"/>
        </w:trPr>
        <w:tc>
          <w:tcPr>
            <w:tcW w:w="704" w:type="dxa"/>
            <w:vAlign w:val="center"/>
          </w:tcPr>
          <w:p w:rsidR="00194F71" w:rsidRPr="00CD5E84" w:rsidRDefault="00194F71" w:rsidP="00B80B68">
            <w:pPr>
              <w:jc w:val="center"/>
              <w:rPr>
                <w:rFonts w:cstheme="minorHAnsi"/>
                <w:b/>
                <w:bCs/>
              </w:rPr>
            </w:pPr>
            <w:r>
              <w:rPr>
                <w:rFonts w:cstheme="minorHAnsi"/>
                <w:b/>
                <w:bCs/>
              </w:rPr>
              <w:lastRenderedPageBreak/>
              <w:t>S</w:t>
            </w:r>
            <w:r w:rsidRPr="00CD5E84">
              <w:rPr>
                <w:rFonts w:cstheme="minorHAnsi"/>
                <w:b/>
                <w:bCs/>
              </w:rPr>
              <w:t>.NO</w:t>
            </w:r>
          </w:p>
        </w:tc>
        <w:tc>
          <w:tcPr>
            <w:tcW w:w="1701" w:type="dxa"/>
            <w:vAlign w:val="center"/>
          </w:tcPr>
          <w:p w:rsidR="00194F71" w:rsidRPr="00CD5E84" w:rsidRDefault="00194F71" w:rsidP="00B80B68">
            <w:pPr>
              <w:jc w:val="center"/>
              <w:rPr>
                <w:rFonts w:cstheme="minorHAnsi"/>
                <w:b/>
                <w:bCs/>
                <w:sz w:val="20"/>
                <w:szCs w:val="20"/>
              </w:rPr>
            </w:pPr>
            <w:r w:rsidRPr="00CD5E84">
              <w:rPr>
                <w:rFonts w:cstheme="minorHAnsi"/>
                <w:b/>
                <w:bCs/>
                <w:sz w:val="20"/>
                <w:szCs w:val="20"/>
              </w:rPr>
              <w:t>Mal / Hizmet/ Yapım İşi Adı</w:t>
            </w:r>
          </w:p>
        </w:tc>
        <w:tc>
          <w:tcPr>
            <w:tcW w:w="4259" w:type="dxa"/>
            <w:vAlign w:val="center"/>
          </w:tcPr>
          <w:p w:rsidR="00194F71" w:rsidRPr="00CD5E84" w:rsidRDefault="00194F71" w:rsidP="00B80B68">
            <w:pPr>
              <w:jc w:val="center"/>
              <w:rPr>
                <w:rFonts w:cstheme="minorHAnsi"/>
                <w:b/>
                <w:bCs/>
              </w:rPr>
            </w:pPr>
            <w:r w:rsidRPr="00CD5E84">
              <w:rPr>
                <w:rFonts w:cstheme="minorHAnsi"/>
                <w:b/>
                <w:bCs/>
              </w:rPr>
              <w:t>Mal / Hizmet/ Yapım İşi</w:t>
            </w:r>
            <w:r w:rsidRPr="00CD5E84">
              <w:rPr>
                <w:rFonts w:cstheme="minorHAnsi"/>
                <w:b/>
                <w:bCs/>
              </w:rPr>
              <w:br/>
              <w:t>Özellikleri</w:t>
            </w:r>
          </w:p>
        </w:tc>
        <w:tc>
          <w:tcPr>
            <w:tcW w:w="1128" w:type="dxa"/>
            <w:vAlign w:val="center"/>
          </w:tcPr>
          <w:p w:rsidR="00194F71" w:rsidRPr="00CD5E84" w:rsidRDefault="00194F71" w:rsidP="00B80B68">
            <w:pPr>
              <w:jc w:val="center"/>
              <w:rPr>
                <w:rFonts w:cstheme="minorHAnsi"/>
                <w:b/>
                <w:bCs/>
              </w:rPr>
            </w:pPr>
            <w:r w:rsidRPr="00CD5E84">
              <w:rPr>
                <w:rFonts w:cstheme="minorHAnsi"/>
                <w:b/>
                <w:bCs/>
              </w:rPr>
              <w:t>Mal / Hizmet/ Yapım İşi</w:t>
            </w:r>
            <w:r w:rsidRPr="00CD5E84">
              <w:rPr>
                <w:rFonts w:cstheme="minorHAnsi"/>
                <w:b/>
                <w:bCs/>
              </w:rPr>
              <w:br/>
              <w:t>Miktarı</w:t>
            </w:r>
          </w:p>
        </w:tc>
        <w:tc>
          <w:tcPr>
            <w:tcW w:w="992" w:type="dxa"/>
            <w:vAlign w:val="center"/>
          </w:tcPr>
          <w:p w:rsidR="00194F71" w:rsidRPr="00CD5E84" w:rsidRDefault="00194F71" w:rsidP="00B80B68">
            <w:pPr>
              <w:jc w:val="center"/>
              <w:rPr>
                <w:rFonts w:cstheme="minorHAnsi"/>
                <w:b/>
                <w:bCs/>
              </w:rPr>
            </w:pPr>
            <w:r w:rsidRPr="00CD5E84">
              <w:rPr>
                <w:rFonts w:cstheme="minorHAnsi"/>
                <w:b/>
                <w:bCs/>
              </w:rPr>
              <w:t>Ölçü</w:t>
            </w:r>
            <w:r w:rsidRPr="00CD5E84">
              <w:rPr>
                <w:rFonts w:cstheme="minorHAnsi"/>
                <w:b/>
                <w:bCs/>
              </w:rPr>
              <w:br/>
              <w:t>Birimi</w:t>
            </w:r>
          </w:p>
        </w:tc>
        <w:tc>
          <w:tcPr>
            <w:tcW w:w="850" w:type="dxa"/>
          </w:tcPr>
          <w:p w:rsidR="00194F71" w:rsidRPr="00CD5E84" w:rsidRDefault="00194F71" w:rsidP="00B80B68">
            <w:pPr>
              <w:jc w:val="center"/>
              <w:rPr>
                <w:rFonts w:cstheme="minorHAnsi"/>
                <w:b/>
                <w:bCs/>
              </w:rPr>
            </w:pPr>
          </w:p>
          <w:p w:rsidR="00194F71" w:rsidRPr="00CD5E84" w:rsidRDefault="00194F71" w:rsidP="00B80B68">
            <w:pPr>
              <w:jc w:val="center"/>
              <w:rPr>
                <w:rFonts w:cstheme="minorHAnsi"/>
                <w:b/>
                <w:bCs/>
              </w:rPr>
            </w:pPr>
          </w:p>
          <w:p w:rsidR="00194F71" w:rsidRPr="00CD5E84" w:rsidRDefault="00194F71" w:rsidP="00B80B68">
            <w:pPr>
              <w:jc w:val="center"/>
              <w:rPr>
                <w:rFonts w:cstheme="minorHAnsi"/>
                <w:b/>
                <w:bCs/>
              </w:rPr>
            </w:pPr>
            <w:r w:rsidRPr="00CD5E84">
              <w:rPr>
                <w:rFonts w:cstheme="minorHAnsi"/>
                <w:b/>
                <w:bCs/>
              </w:rPr>
              <w:t>KISIM</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1</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VERSATİL KALEM</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İZMİR KAVRAM MYO kurumsal kimliğine uygun çift taraf iki renk </w:t>
            </w:r>
            <w:proofErr w:type="spellStart"/>
            <w:proofErr w:type="gramStart"/>
            <w:r w:rsidRPr="00CD5E84">
              <w:rPr>
                <w:rFonts w:cstheme="minorHAnsi"/>
                <w:sz w:val="16"/>
                <w:szCs w:val="16"/>
              </w:rPr>
              <w:t>baskılı,üstten</w:t>
            </w:r>
            <w:proofErr w:type="spellEnd"/>
            <w:proofErr w:type="gramEnd"/>
            <w:r w:rsidRPr="00CD5E84">
              <w:rPr>
                <w:rFonts w:cstheme="minorHAnsi"/>
                <w:sz w:val="16"/>
                <w:szCs w:val="16"/>
              </w:rPr>
              <w:t xml:space="preserve"> basmalı,                                                        Gövde malzemesi : Plastik </w:t>
            </w:r>
            <w:r w:rsidRPr="00CD5E84">
              <w:rPr>
                <w:rFonts w:cstheme="minorHAnsi"/>
                <w:sz w:val="16"/>
                <w:szCs w:val="16"/>
              </w:rPr>
              <w:br/>
              <w:t>Uç kapalı uzunluk: 14 cm</w:t>
            </w:r>
            <w:r w:rsidRPr="00CD5E84">
              <w:rPr>
                <w:rFonts w:cstheme="minorHAnsi"/>
                <w:sz w:val="16"/>
                <w:szCs w:val="16"/>
              </w:rPr>
              <w:br/>
              <w:t>Uç kalınlığı: 2 mm</w:t>
            </w:r>
            <w:r w:rsidRPr="00CD5E84">
              <w:rPr>
                <w:rFonts w:cstheme="minorHAnsi"/>
                <w:sz w:val="16"/>
                <w:szCs w:val="16"/>
              </w:rPr>
              <w:br/>
              <w:t xml:space="preserve">Renk : siyah ve kahverengi - uç kısmı açık kahverengi         </w:t>
            </w:r>
          </w:p>
          <w:p w:rsidR="00194F71" w:rsidRPr="00CD5E84" w:rsidRDefault="00194F71" w:rsidP="00B80B68">
            <w:pPr>
              <w:rPr>
                <w:rFonts w:cstheme="minorHAnsi"/>
                <w:sz w:val="16"/>
                <w:szCs w:val="16"/>
              </w:rPr>
            </w:pPr>
            <w:r w:rsidRPr="00CD5E84">
              <w:rPr>
                <w:rFonts w:cstheme="minorHAnsi"/>
                <w:sz w:val="16"/>
                <w:szCs w:val="16"/>
              </w:rPr>
              <w:t xml:space="preserve">                 </w:t>
            </w:r>
            <w:r w:rsidRPr="00CD5E84">
              <w:rPr>
                <w:rFonts w:cstheme="minorHAnsi"/>
                <w:noProof/>
                <w:sz w:val="16"/>
                <w:szCs w:val="16"/>
                <w:lang w:eastAsia="tr-TR"/>
              </w:rPr>
              <w:drawing>
                <wp:inline distT="0" distB="0" distL="0" distR="0" wp14:anchorId="4B9FB975" wp14:editId="499A8B21">
                  <wp:extent cx="3133725" cy="769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83067" cy="781108"/>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50.000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2</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PLASTİK TÜKENMEZ KALEM</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Kalem plastik gövdeli olacaktır.</w:t>
            </w:r>
          </w:p>
          <w:p w:rsidR="00194F71" w:rsidRPr="00CD5E84" w:rsidRDefault="00194F71" w:rsidP="00B80B68">
            <w:pPr>
              <w:rPr>
                <w:rFonts w:cstheme="minorHAnsi"/>
                <w:sz w:val="16"/>
                <w:szCs w:val="16"/>
              </w:rPr>
            </w:pPr>
            <w:r w:rsidRPr="00CD5E84">
              <w:rPr>
                <w:rFonts w:cstheme="minorHAnsi"/>
                <w:sz w:val="16"/>
                <w:szCs w:val="16"/>
              </w:rPr>
              <w:t>Kalem, 3,5 cm. (±%10) çapında, 14 cm. (±%10)  uzunluğunda olacaktır.</w:t>
            </w:r>
          </w:p>
          <w:p w:rsidR="00194F71" w:rsidRPr="00CD5E84" w:rsidRDefault="00194F71" w:rsidP="00B80B68">
            <w:pPr>
              <w:rPr>
                <w:rFonts w:cstheme="minorHAnsi"/>
                <w:sz w:val="16"/>
                <w:szCs w:val="16"/>
              </w:rPr>
            </w:pPr>
            <w:r w:rsidRPr="00CD5E84">
              <w:rPr>
                <w:rFonts w:cstheme="minorHAnsi"/>
                <w:sz w:val="16"/>
                <w:szCs w:val="16"/>
              </w:rPr>
              <w:t xml:space="preserve">Kalem, basmalı mekanizmalı olacak, mavi renk yazacak ve çelik bilye olan uç kalınlığı 1 mm. olacaktır. </w:t>
            </w:r>
          </w:p>
          <w:p w:rsidR="00194F71" w:rsidRPr="00CD5E84" w:rsidRDefault="00194F71" w:rsidP="00B80B68">
            <w:pPr>
              <w:rPr>
                <w:rFonts w:cstheme="minorHAnsi"/>
                <w:sz w:val="16"/>
                <w:szCs w:val="16"/>
              </w:rPr>
            </w:pPr>
            <w:r w:rsidRPr="00CD5E84">
              <w:rPr>
                <w:rFonts w:cstheme="minorHAnsi"/>
                <w:sz w:val="16"/>
                <w:szCs w:val="16"/>
              </w:rPr>
              <w:t>Çeşitli renklerde silikon grip ve yazmayı kolaylaştıran yuvarlatılmış çelik uca sahip</w:t>
            </w:r>
          </w:p>
          <w:p w:rsidR="00194F71" w:rsidRPr="00CD5E84" w:rsidRDefault="00194F71" w:rsidP="00B80B68">
            <w:pPr>
              <w:rPr>
                <w:rFonts w:cstheme="minorHAnsi"/>
                <w:sz w:val="16"/>
                <w:szCs w:val="16"/>
              </w:rPr>
            </w:pPr>
            <w:r w:rsidRPr="00CD5E84">
              <w:rPr>
                <w:rFonts w:cstheme="minorHAnsi"/>
                <w:sz w:val="16"/>
                <w:szCs w:val="16"/>
              </w:rPr>
              <w:t xml:space="preserve">Kalem üzerine gümüş </w:t>
            </w:r>
            <w:proofErr w:type="gramStart"/>
            <w:r w:rsidRPr="00CD5E84">
              <w:rPr>
                <w:rFonts w:cstheme="minorHAnsi"/>
                <w:sz w:val="16"/>
                <w:szCs w:val="16"/>
              </w:rPr>
              <w:t>renk  tampon</w:t>
            </w:r>
            <w:proofErr w:type="gramEnd"/>
            <w:r w:rsidRPr="00CD5E84">
              <w:rPr>
                <w:rFonts w:cstheme="minorHAnsi"/>
                <w:sz w:val="16"/>
                <w:szCs w:val="16"/>
              </w:rPr>
              <w:t xml:space="preserve"> baskı ile tek taraf renkli logo baskı olacaktır.</w:t>
            </w:r>
          </w:p>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48D851B8" wp14:editId="2DC3ECCA">
                  <wp:extent cx="2990850" cy="490780"/>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3147" cy="504284"/>
                          </a:xfrm>
                          <a:prstGeom prst="rect">
                            <a:avLst/>
                          </a:prstGeom>
                        </pic:spPr>
                      </pic:pic>
                    </a:graphicData>
                  </a:graphic>
                </wp:inline>
              </w:drawing>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50.000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3</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MASA ÜSTÜ DERİ NOTLUK</w:t>
            </w:r>
          </w:p>
        </w:tc>
        <w:tc>
          <w:tcPr>
            <w:tcW w:w="4259" w:type="dxa"/>
            <w:vAlign w:val="center"/>
          </w:tcPr>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Deri </w:t>
            </w:r>
            <w:proofErr w:type="gramStart"/>
            <w:r w:rsidRPr="00CD5E84">
              <w:rPr>
                <w:rFonts w:cstheme="minorHAnsi"/>
                <w:sz w:val="16"/>
                <w:szCs w:val="16"/>
              </w:rPr>
              <w:t>Bloknot ;</w:t>
            </w:r>
            <w:proofErr w:type="gramEnd"/>
            <w:r w:rsidRPr="00CD5E84">
              <w:rPr>
                <w:rFonts w:cstheme="minorHAnsi"/>
                <w:sz w:val="16"/>
                <w:szCs w:val="16"/>
              </w:rPr>
              <w:t xml:space="preserve"> </w:t>
            </w:r>
          </w:p>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 </w:t>
            </w:r>
            <w:proofErr w:type="gramStart"/>
            <w:r w:rsidRPr="00CD5E84">
              <w:rPr>
                <w:rFonts w:cstheme="minorHAnsi"/>
                <w:sz w:val="16"/>
                <w:szCs w:val="16"/>
              </w:rPr>
              <w:t>Ölçüleri : 13</w:t>
            </w:r>
            <w:proofErr w:type="gramEnd"/>
            <w:r w:rsidRPr="00CD5E84">
              <w:rPr>
                <w:rFonts w:cstheme="minorHAnsi"/>
                <w:sz w:val="16"/>
                <w:szCs w:val="16"/>
              </w:rPr>
              <w:t xml:space="preserve">,5-15cm * 8,5-10cm aralığında olmalıdır </w:t>
            </w:r>
          </w:p>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 Dış </w:t>
            </w:r>
            <w:proofErr w:type="gramStart"/>
            <w:r w:rsidRPr="00CD5E84">
              <w:rPr>
                <w:rFonts w:cstheme="minorHAnsi"/>
                <w:sz w:val="16"/>
                <w:szCs w:val="16"/>
              </w:rPr>
              <w:t>kısmı : Parlak</w:t>
            </w:r>
            <w:proofErr w:type="gramEnd"/>
            <w:r w:rsidRPr="00CD5E84">
              <w:rPr>
                <w:rFonts w:cstheme="minorHAnsi"/>
                <w:sz w:val="16"/>
                <w:szCs w:val="16"/>
              </w:rPr>
              <w:t xml:space="preserve"> siyah </w:t>
            </w:r>
            <w:proofErr w:type="spellStart"/>
            <w:r w:rsidRPr="00CD5E84">
              <w:rPr>
                <w:rFonts w:cstheme="minorHAnsi"/>
                <w:sz w:val="16"/>
                <w:szCs w:val="16"/>
              </w:rPr>
              <w:t>termo</w:t>
            </w:r>
            <w:proofErr w:type="spellEnd"/>
            <w:r w:rsidRPr="00CD5E84">
              <w:rPr>
                <w:rFonts w:cstheme="minorHAnsi"/>
                <w:sz w:val="16"/>
                <w:szCs w:val="16"/>
              </w:rPr>
              <w:t xml:space="preserve"> deri olmalıdır ve ön yüzeyinde üç renk </w:t>
            </w:r>
            <w:proofErr w:type="spellStart"/>
            <w:r w:rsidRPr="00CD5E84">
              <w:rPr>
                <w:rFonts w:cstheme="minorHAnsi"/>
                <w:sz w:val="16"/>
                <w:szCs w:val="16"/>
              </w:rPr>
              <w:t>renli</w:t>
            </w:r>
            <w:proofErr w:type="spellEnd"/>
            <w:r w:rsidRPr="00CD5E84">
              <w:rPr>
                <w:rFonts w:cstheme="minorHAnsi"/>
                <w:sz w:val="16"/>
                <w:szCs w:val="16"/>
              </w:rPr>
              <w:t xml:space="preserve"> baskı olmalıdır. Kapağın üst kısmında Renkli </w:t>
            </w:r>
            <w:proofErr w:type="spellStart"/>
            <w:r w:rsidRPr="00CD5E84">
              <w:rPr>
                <w:rFonts w:cstheme="minorHAnsi"/>
                <w:sz w:val="16"/>
                <w:szCs w:val="16"/>
              </w:rPr>
              <w:t>Seligraf</w:t>
            </w:r>
            <w:proofErr w:type="spellEnd"/>
            <w:r w:rsidRPr="00CD5E84">
              <w:rPr>
                <w:rFonts w:cstheme="minorHAnsi"/>
                <w:sz w:val="16"/>
                <w:szCs w:val="16"/>
              </w:rPr>
              <w:t xml:space="preserve"> Baskı Logo görseli basılacaktır.</w:t>
            </w:r>
          </w:p>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 İç kısmında yer alacak </w:t>
            </w:r>
            <w:proofErr w:type="gramStart"/>
            <w:r w:rsidRPr="00CD5E84">
              <w:rPr>
                <w:rFonts w:cstheme="minorHAnsi"/>
                <w:sz w:val="16"/>
                <w:szCs w:val="16"/>
              </w:rPr>
              <w:t>malzemeler ;</w:t>
            </w:r>
            <w:proofErr w:type="gramEnd"/>
            <w:r w:rsidRPr="00CD5E84">
              <w:rPr>
                <w:rFonts w:cstheme="minorHAnsi"/>
                <w:sz w:val="16"/>
                <w:szCs w:val="16"/>
              </w:rPr>
              <w:t xml:space="preserve"> </w:t>
            </w:r>
          </w:p>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 2019 yılı takvim yaprağı olup 12*7,5 cm ölçülerinde </w:t>
            </w:r>
            <w:proofErr w:type="gramStart"/>
            <w:r w:rsidRPr="00CD5E84">
              <w:rPr>
                <w:rFonts w:cstheme="minorHAnsi"/>
                <w:sz w:val="16"/>
                <w:szCs w:val="16"/>
              </w:rPr>
              <w:t>olup , 135</w:t>
            </w:r>
            <w:proofErr w:type="gramEnd"/>
            <w:r w:rsidRPr="00CD5E84">
              <w:rPr>
                <w:rFonts w:cstheme="minorHAnsi"/>
                <w:sz w:val="16"/>
                <w:szCs w:val="16"/>
              </w:rPr>
              <w:t xml:space="preserve"> gr parlak kuşe </w:t>
            </w:r>
            <w:proofErr w:type="spellStart"/>
            <w:r w:rsidRPr="00CD5E84">
              <w:rPr>
                <w:rFonts w:cstheme="minorHAnsi"/>
                <w:sz w:val="16"/>
                <w:szCs w:val="16"/>
              </w:rPr>
              <w:t>kağıt’dan</w:t>
            </w:r>
            <w:proofErr w:type="spellEnd"/>
            <w:r w:rsidRPr="00CD5E84">
              <w:rPr>
                <w:rFonts w:cstheme="minorHAnsi"/>
                <w:sz w:val="16"/>
                <w:szCs w:val="16"/>
              </w:rPr>
              <w:t xml:space="preserve"> olmalıdır </w:t>
            </w:r>
          </w:p>
          <w:p w:rsidR="00194F71" w:rsidRPr="00CD5E84" w:rsidRDefault="00194F71" w:rsidP="00B80B68">
            <w:pPr>
              <w:spacing w:line="0" w:lineRule="atLeast"/>
              <w:jc w:val="both"/>
              <w:rPr>
                <w:rFonts w:cstheme="minorHAnsi"/>
                <w:sz w:val="16"/>
                <w:szCs w:val="16"/>
              </w:rPr>
            </w:pPr>
            <w:r w:rsidRPr="00CD5E84">
              <w:rPr>
                <w:rFonts w:cstheme="minorHAnsi"/>
                <w:sz w:val="16"/>
                <w:szCs w:val="16"/>
              </w:rPr>
              <w:t xml:space="preserve">* </w:t>
            </w:r>
            <w:proofErr w:type="spellStart"/>
            <w:r w:rsidRPr="00CD5E84">
              <w:rPr>
                <w:rFonts w:cstheme="minorHAnsi"/>
                <w:sz w:val="16"/>
                <w:szCs w:val="16"/>
              </w:rPr>
              <w:t>içersinde</w:t>
            </w:r>
            <w:proofErr w:type="spellEnd"/>
            <w:r w:rsidRPr="00CD5E84">
              <w:rPr>
                <w:rFonts w:cstheme="minorHAnsi"/>
                <w:sz w:val="16"/>
                <w:szCs w:val="16"/>
              </w:rPr>
              <w:t xml:space="preserve"> 2 ve üstü </w:t>
            </w:r>
            <w:proofErr w:type="spellStart"/>
            <w:r w:rsidRPr="00CD5E84">
              <w:rPr>
                <w:rFonts w:cstheme="minorHAnsi"/>
                <w:sz w:val="16"/>
                <w:szCs w:val="16"/>
              </w:rPr>
              <w:t>postit</w:t>
            </w:r>
            <w:proofErr w:type="spellEnd"/>
            <w:r w:rsidRPr="00CD5E84">
              <w:rPr>
                <w:rFonts w:cstheme="minorHAnsi"/>
                <w:sz w:val="16"/>
                <w:szCs w:val="16"/>
              </w:rPr>
              <w:t xml:space="preserve"> çeşitleri yer alıp 100 yapraklık olmalıdır ( kare - dikdörtgen yön - çubuk ) şeklinde yer alan </w:t>
            </w:r>
            <w:proofErr w:type="spellStart"/>
            <w:r w:rsidRPr="00CD5E84">
              <w:rPr>
                <w:rFonts w:cstheme="minorHAnsi"/>
                <w:sz w:val="16"/>
                <w:szCs w:val="16"/>
              </w:rPr>
              <w:t>postitler</w:t>
            </w:r>
            <w:proofErr w:type="spellEnd"/>
            <w:r w:rsidRPr="00CD5E84">
              <w:rPr>
                <w:rFonts w:cstheme="minorHAnsi"/>
                <w:sz w:val="16"/>
                <w:szCs w:val="16"/>
              </w:rPr>
              <w:t xml:space="preserve"> olabilir renkli olmalıdır </w:t>
            </w:r>
          </w:p>
          <w:p w:rsidR="00194F71" w:rsidRPr="00CD5E84" w:rsidRDefault="00194F71" w:rsidP="00B80B68">
            <w:pPr>
              <w:rPr>
                <w:rFonts w:cstheme="minorHAnsi"/>
                <w:sz w:val="16"/>
                <w:szCs w:val="16"/>
              </w:rPr>
            </w:pPr>
            <w:r w:rsidRPr="00CD5E84">
              <w:rPr>
                <w:rFonts w:cstheme="minorHAnsi"/>
                <w:sz w:val="16"/>
                <w:szCs w:val="16"/>
              </w:rPr>
              <w:t xml:space="preserve">* Dış </w:t>
            </w:r>
            <w:proofErr w:type="gramStart"/>
            <w:r w:rsidRPr="00CD5E84">
              <w:rPr>
                <w:rFonts w:cstheme="minorHAnsi"/>
                <w:sz w:val="16"/>
                <w:szCs w:val="16"/>
              </w:rPr>
              <w:t>kutu : 14</w:t>
            </w:r>
            <w:proofErr w:type="gramEnd"/>
            <w:r w:rsidRPr="00CD5E84">
              <w:rPr>
                <w:rFonts w:cstheme="minorHAnsi"/>
                <w:sz w:val="16"/>
                <w:szCs w:val="16"/>
              </w:rPr>
              <w:t xml:space="preserve">*15,5 cm ölçülerinde olup 230 gr Bristol gümüş parlak </w:t>
            </w:r>
            <w:proofErr w:type="spellStart"/>
            <w:r w:rsidRPr="00CD5E84">
              <w:rPr>
                <w:rFonts w:cstheme="minorHAnsi"/>
                <w:sz w:val="16"/>
                <w:szCs w:val="16"/>
              </w:rPr>
              <w:t>selefon</w:t>
            </w:r>
            <w:proofErr w:type="spellEnd"/>
            <w:r w:rsidRPr="00CD5E84">
              <w:rPr>
                <w:rFonts w:cstheme="minorHAnsi"/>
                <w:sz w:val="16"/>
                <w:szCs w:val="16"/>
              </w:rPr>
              <w:t xml:space="preserve"> Yaldız baskı olmalıdır.</w:t>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505FDF44" wp14:editId="09052466">
                  <wp:extent cx="1371600" cy="662666"/>
                  <wp:effectExtent l="0" t="0" r="0" b="444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5112" cy="678857"/>
                          </a:xfrm>
                          <a:prstGeom prst="rect">
                            <a:avLst/>
                          </a:prstGeom>
                        </pic:spPr>
                      </pic:pic>
                    </a:graphicData>
                  </a:graphic>
                </wp:inline>
              </w:drawing>
            </w:r>
            <w:r w:rsidRPr="00CD5E84">
              <w:rPr>
                <w:rFonts w:cstheme="minorHAnsi"/>
                <w:sz w:val="16"/>
                <w:szCs w:val="16"/>
              </w:rPr>
              <w:t xml:space="preserve"> </w:t>
            </w:r>
            <w:r w:rsidRPr="00CD5E84">
              <w:rPr>
                <w:rFonts w:cstheme="minorHAnsi"/>
                <w:noProof/>
                <w:sz w:val="16"/>
                <w:szCs w:val="16"/>
                <w:lang w:eastAsia="tr-TR"/>
              </w:rPr>
              <w:drawing>
                <wp:inline distT="0" distB="0" distL="0" distR="0" wp14:anchorId="255217BA" wp14:editId="5964F6A9">
                  <wp:extent cx="1019175" cy="871166"/>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42576" cy="891168"/>
                          </a:xfrm>
                          <a:prstGeom prst="rect">
                            <a:avLst/>
                          </a:prstGeom>
                        </pic:spPr>
                      </pic:pic>
                    </a:graphicData>
                  </a:graphic>
                </wp:inline>
              </w:drawing>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b/>
                <w:color w:val="FF0000"/>
              </w:rPr>
            </w:pPr>
            <w:r w:rsidRPr="00CD5E84">
              <w:rPr>
                <w:rFonts w:cstheme="minorHAnsi"/>
              </w:rPr>
              <w:t>2.000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4</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BLOKNOT (KALIN GRAMAJ)</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A5 Spiralli Bloknot kalın gramaj                                          Kapak: Sıvama kapak 350+350 Amerikan sıvama, </w:t>
            </w:r>
            <w:proofErr w:type="spellStart"/>
            <w:r w:rsidRPr="00CD5E84">
              <w:rPr>
                <w:rFonts w:cstheme="minorHAnsi"/>
                <w:sz w:val="16"/>
                <w:szCs w:val="16"/>
              </w:rPr>
              <w:t>selefon</w:t>
            </w:r>
            <w:proofErr w:type="spellEnd"/>
            <w:r w:rsidRPr="00CD5E84">
              <w:rPr>
                <w:rFonts w:cstheme="minorHAnsi"/>
                <w:sz w:val="16"/>
                <w:szCs w:val="16"/>
              </w:rPr>
              <w:t xml:space="preserve"> 3 renk baskı, 350gr </w:t>
            </w:r>
            <w:proofErr w:type="spellStart"/>
            <w:r w:rsidRPr="00CD5E84">
              <w:rPr>
                <w:rFonts w:cstheme="minorHAnsi"/>
                <w:sz w:val="16"/>
                <w:szCs w:val="16"/>
              </w:rPr>
              <w:t>amerikan</w:t>
            </w:r>
            <w:proofErr w:type="spellEnd"/>
            <w:r w:rsidRPr="00CD5E84">
              <w:rPr>
                <w:rFonts w:cstheme="minorHAnsi"/>
                <w:sz w:val="16"/>
                <w:szCs w:val="16"/>
              </w:rPr>
              <w:t xml:space="preserve"> </w:t>
            </w:r>
            <w:proofErr w:type="spellStart"/>
            <w:r w:rsidRPr="00CD5E84">
              <w:rPr>
                <w:rFonts w:cstheme="minorHAnsi"/>
                <w:sz w:val="16"/>
                <w:szCs w:val="16"/>
              </w:rPr>
              <w:t>bristol</w:t>
            </w:r>
            <w:proofErr w:type="spellEnd"/>
            <w:r w:rsidRPr="00CD5E84">
              <w:rPr>
                <w:rFonts w:cstheme="minorHAnsi"/>
                <w:sz w:val="16"/>
                <w:szCs w:val="16"/>
              </w:rPr>
              <w:t xml:space="preserve">+ 350gr </w:t>
            </w:r>
            <w:proofErr w:type="spellStart"/>
            <w:r w:rsidRPr="00CD5E84">
              <w:rPr>
                <w:rFonts w:cstheme="minorHAnsi"/>
                <w:sz w:val="16"/>
                <w:szCs w:val="16"/>
              </w:rPr>
              <w:t>amerikan</w:t>
            </w:r>
            <w:proofErr w:type="spellEnd"/>
            <w:r w:rsidRPr="00CD5E84">
              <w:rPr>
                <w:rFonts w:cstheme="minorHAnsi"/>
                <w:sz w:val="16"/>
                <w:szCs w:val="16"/>
              </w:rPr>
              <w:t xml:space="preserve"> </w:t>
            </w:r>
            <w:proofErr w:type="spellStart"/>
            <w:r w:rsidRPr="00CD5E84">
              <w:rPr>
                <w:rFonts w:cstheme="minorHAnsi"/>
                <w:sz w:val="16"/>
                <w:szCs w:val="16"/>
              </w:rPr>
              <w:t>bristol</w:t>
            </w:r>
            <w:proofErr w:type="spellEnd"/>
            <w:r w:rsidRPr="00CD5E84">
              <w:rPr>
                <w:rFonts w:cstheme="minorHAnsi"/>
                <w:sz w:val="16"/>
                <w:szCs w:val="16"/>
              </w:rPr>
              <w:t xml:space="preserve"> sıvama                                                                                         İçler: 50 yaprak, tek renk, 70gr </w:t>
            </w:r>
            <w:proofErr w:type="spellStart"/>
            <w:r w:rsidRPr="00CD5E84">
              <w:rPr>
                <w:rFonts w:cstheme="minorHAnsi"/>
                <w:sz w:val="16"/>
                <w:szCs w:val="16"/>
              </w:rPr>
              <w:t>ıvory</w:t>
            </w:r>
            <w:proofErr w:type="spellEnd"/>
            <w:r w:rsidRPr="00CD5E84">
              <w:rPr>
                <w:rFonts w:cstheme="minorHAnsi"/>
                <w:sz w:val="16"/>
                <w:szCs w:val="16"/>
              </w:rPr>
              <w:t xml:space="preserve">                                         Üstten gümüş renk spiral</w:t>
            </w:r>
          </w:p>
          <w:p w:rsidR="00194F71" w:rsidRPr="00CD5E84" w:rsidRDefault="00194F71" w:rsidP="00B80B68">
            <w:pPr>
              <w:rPr>
                <w:rFonts w:cstheme="minorHAnsi"/>
                <w:sz w:val="16"/>
                <w:szCs w:val="16"/>
              </w:rPr>
            </w:pPr>
            <w:r w:rsidRPr="00CD5E84">
              <w:rPr>
                <w:rFonts w:cstheme="minorHAnsi"/>
                <w:sz w:val="16"/>
                <w:szCs w:val="16"/>
              </w:rPr>
              <w:t xml:space="preserve">                     </w:t>
            </w:r>
            <w:r w:rsidRPr="00CD5E84">
              <w:rPr>
                <w:rFonts w:cstheme="minorHAnsi"/>
                <w:noProof/>
                <w:sz w:val="16"/>
                <w:szCs w:val="16"/>
                <w:lang w:eastAsia="tr-TR"/>
              </w:rPr>
              <w:drawing>
                <wp:inline distT="0" distB="0" distL="0" distR="0" wp14:anchorId="1157A529" wp14:editId="6A67E1B8">
                  <wp:extent cx="845513" cy="113347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1229" cy="1154544"/>
                          </a:xfrm>
                          <a:prstGeom prst="rect">
                            <a:avLst/>
                          </a:prstGeom>
                        </pic:spPr>
                      </pic:pic>
                    </a:graphicData>
                  </a:graphic>
                </wp:inline>
              </w:drawing>
            </w:r>
            <w:r w:rsidRPr="00CD5E84">
              <w:rPr>
                <w:rFonts w:cstheme="minorHAnsi"/>
                <w:sz w:val="16"/>
                <w:szCs w:val="16"/>
              </w:rPr>
              <w:t xml:space="preserve">   </w:t>
            </w:r>
            <w:r w:rsidRPr="00CD5E84">
              <w:rPr>
                <w:rFonts w:cstheme="minorHAnsi"/>
                <w:noProof/>
                <w:sz w:val="16"/>
                <w:szCs w:val="16"/>
                <w:lang w:eastAsia="tr-TR"/>
              </w:rPr>
              <w:drawing>
                <wp:inline distT="0" distB="0" distL="0" distR="0" wp14:anchorId="2E4B4927" wp14:editId="194239EF">
                  <wp:extent cx="790575" cy="1138174"/>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06998" cy="1161817"/>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20.000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lastRenderedPageBreak/>
              <w:t>5</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BLOKNOT </w:t>
            </w:r>
          </w:p>
          <w:p w:rsidR="00194F71" w:rsidRPr="00CD5E84" w:rsidRDefault="00194F71" w:rsidP="00B80B68">
            <w:pPr>
              <w:rPr>
                <w:rFonts w:cstheme="minorHAnsi"/>
                <w:sz w:val="20"/>
                <w:szCs w:val="20"/>
              </w:rPr>
            </w:pPr>
            <w:r w:rsidRPr="00CD5E84">
              <w:rPr>
                <w:rFonts w:cstheme="minorHAnsi"/>
                <w:sz w:val="20"/>
                <w:szCs w:val="20"/>
              </w:rPr>
              <w:t>(İNCE GRAMAJ )</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A5 Spiralli Bloknot ince gramaj </w:t>
            </w:r>
            <w:r w:rsidRPr="00CD5E84">
              <w:rPr>
                <w:rFonts w:cstheme="minorHAnsi"/>
                <w:sz w:val="16"/>
                <w:szCs w:val="16"/>
              </w:rPr>
              <w:br/>
              <w:t xml:space="preserve">Kapak: 350gr mat kuşe 4+0 renk baskı </w:t>
            </w:r>
            <w:r w:rsidRPr="00CD5E84">
              <w:rPr>
                <w:rFonts w:cstheme="minorHAnsi"/>
                <w:sz w:val="16"/>
                <w:szCs w:val="16"/>
              </w:rPr>
              <w:br/>
              <w:t xml:space="preserve">İçler: 50 yaprak, 1+0 renk, 70gr </w:t>
            </w:r>
            <w:proofErr w:type="spellStart"/>
            <w:r w:rsidRPr="00CD5E84">
              <w:rPr>
                <w:rFonts w:cstheme="minorHAnsi"/>
                <w:sz w:val="16"/>
                <w:szCs w:val="16"/>
              </w:rPr>
              <w:t>İvory</w:t>
            </w:r>
            <w:proofErr w:type="spellEnd"/>
            <w:r w:rsidRPr="00CD5E84">
              <w:rPr>
                <w:rFonts w:cstheme="minorHAnsi"/>
                <w:sz w:val="16"/>
                <w:szCs w:val="16"/>
              </w:rPr>
              <w:t xml:space="preserve"> </w:t>
            </w:r>
            <w:proofErr w:type="gramStart"/>
            <w:r w:rsidRPr="00CD5E84">
              <w:rPr>
                <w:rFonts w:cstheme="minorHAnsi"/>
                <w:sz w:val="16"/>
                <w:szCs w:val="16"/>
              </w:rPr>
              <w:t>kağıt</w:t>
            </w:r>
            <w:proofErr w:type="gramEnd"/>
            <w:r w:rsidRPr="00CD5E84">
              <w:rPr>
                <w:rFonts w:cstheme="minorHAnsi"/>
                <w:sz w:val="16"/>
                <w:szCs w:val="16"/>
              </w:rPr>
              <w:br/>
              <w:t>Üstten gümüş renk spiral</w:t>
            </w:r>
            <w:r w:rsidRPr="00CD5E84">
              <w:rPr>
                <w:rFonts w:cstheme="minorHAnsi"/>
                <w:sz w:val="16"/>
                <w:szCs w:val="16"/>
              </w:rPr>
              <w:br/>
              <w:t xml:space="preserve">Mat </w:t>
            </w:r>
            <w:proofErr w:type="spellStart"/>
            <w:r w:rsidRPr="00CD5E84">
              <w:rPr>
                <w:rFonts w:cstheme="minorHAnsi"/>
                <w:sz w:val="16"/>
                <w:szCs w:val="16"/>
              </w:rPr>
              <w:t>selefon</w:t>
            </w:r>
            <w:proofErr w:type="spellEnd"/>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30.000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6</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PERFORAJLI NOTLUK</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Ebat: 10x20 cm</w:t>
            </w:r>
          </w:p>
          <w:p w:rsidR="00194F71" w:rsidRPr="00CD5E84" w:rsidRDefault="00194F71" w:rsidP="00B80B68">
            <w:pPr>
              <w:rPr>
                <w:rFonts w:cstheme="minorHAnsi"/>
                <w:sz w:val="16"/>
                <w:szCs w:val="16"/>
              </w:rPr>
            </w:pPr>
            <w:r w:rsidRPr="00CD5E84">
              <w:rPr>
                <w:rFonts w:cstheme="minorHAnsi"/>
                <w:sz w:val="16"/>
                <w:szCs w:val="16"/>
              </w:rPr>
              <w:t>Sayfa: 50 yaprak + kapak</w:t>
            </w:r>
          </w:p>
          <w:p w:rsidR="00194F71" w:rsidRPr="00CD5E84" w:rsidRDefault="00194F71" w:rsidP="00B80B68">
            <w:pPr>
              <w:rPr>
                <w:rFonts w:cstheme="minorHAnsi"/>
                <w:sz w:val="16"/>
                <w:szCs w:val="16"/>
              </w:rPr>
            </w:pPr>
            <w:r w:rsidRPr="00CD5E84">
              <w:rPr>
                <w:rFonts w:cstheme="minorHAnsi"/>
                <w:sz w:val="16"/>
                <w:szCs w:val="16"/>
              </w:rPr>
              <w:t xml:space="preserve">Renk: </w:t>
            </w:r>
            <w:proofErr w:type="gramStart"/>
            <w:r w:rsidRPr="00CD5E84">
              <w:rPr>
                <w:rFonts w:cstheme="minorHAnsi"/>
                <w:sz w:val="16"/>
                <w:szCs w:val="16"/>
              </w:rPr>
              <w:t>yaprak : 1</w:t>
            </w:r>
            <w:proofErr w:type="gramEnd"/>
            <w:r w:rsidRPr="00CD5E84">
              <w:rPr>
                <w:rFonts w:cstheme="minorHAnsi"/>
                <w:sz w:val="16"/>
                <w:szCs w:val="16"/>
              </w:rPr>
              <w:t>+1 , kapak: 3+0</w:t>
            </w:r>
          </w:p>
          <w:p w:rsidR="00194F71" w:rsidRPr="00CD5E84" w:rsidRDefault="00194F71" w:rsidP="00B80B68">
            <w:pPr>
              <w:rPr>
                <w:rFonts w:cstheme="minorHAnsi"/>
                <w:sz w:val="16"/>
                <w:szCs w:val="16"/>
              </w:rPr>
            </w:pPr>
            <w:proofErr w:type="gramStart"/>
            <w:r w:rsidRPr="00CD5E84">
              <w:rPr>
                <w:rFonts w:cstheme="minorHAnsi"/>
                <w:sz w:val="16"/>
                <w:szCs w:val="16"/>
              </w:rPr>
              <w:t>Kağıt</w:t>
            </w:r>
            <w:proofErr w:type="gramEnd"/>
            <w:r w:rsidRPr="00CD5E84">
              <w:rPr>
                <w:rFonts w:cstheme="minorHAnsi"/>
                <w:sz w:val="16"/>
                <w:szCs w:val="16"/>
              </w:rPr>
              <w:t>: yaprak: 80 gr. 1.hamur, kapak: 350 gr mat kuşe</w:t>
            </w:r>
          </w:p>
          <w:p w:rsidR="00194F71" w:rsidRPr="00CD5E84" w:rsidRDefault="00194F71" w:rsidP="00B80B68">
            <w:pPr>
              <w:rPr>
                <w:rFonts w:cstheme="minorHAnsi"/>
                <w:sz w:val="16"/>
                <w:szCs w:val="16"/>
              </w:rPr>
            </w:pPr>
            <w:proofErr w:type="spellStart"/>
            <w:r w:rsidRPr="00CD5E84">
              <w:rPr>
                <w:rFonts w:cstheme="minorHAnsi"/>
                <w:sz w:val="16"/>
                <w:szCs w:val="16"/>
              </w:rPr>
              <w:t>Laminasyon</w:t>
            </w:r>
            <w:proofErr w:type="spellEnd"/>
            <w:r w:rsidRPr="00CD5E84">
              <w:rPr>
                <w:rFonts w:cstheme="minorHAnsi"/>
                <w:sz w:val="16"/>
                <w:szCs w:val="16"/>
              </w:rPr>
              <w:t xml:space="preserve">: kapak: mat </w:t>
            </w:r>
            <w:proofErr w:type="spellStart"/>
            <w:r w:rsidRPr="00CD5E84">
              <w:rPr>
                <w:rFonts w:cstheme="minorHAnsi"/>
                <w:sz w:val="16"/>
                <w:szCs w:val="16"/>
              </w:rPr>
              <w:t>selefon</w:t>
            </w:r>
            <w:proofErr w:type="spellEnd"/>
            <w:r w:rsidRPr="00CD5E84">
              <w:rPr>
                <w:rFonts w:cstheme="minorHAnsi"/>
                <w:sz w:val="16"/>
                <w:szCs w:val="16"/>
              </w:rPr>
              <w:t xml:space="preserve"> 1+0 yüz</w:t>
            </w:r>
          </w:p>
          <w:p w:rsidR="00194F71" w:rsidRPr="00CD5E84" w:rsidRDefault="00194F71" w:rsidP="00B80B68">
            <w:pPr>
              <w:rPr>
                <w:rFonts w:cstheme="minorHAnsi"/>
                <w:sz w:val="16"/>
                <w:szCs w:val="16"/>
              </w:rPr>
            </w:pPr>
            <w:r w:rsidRPr="00CD5E84">
              <w:rPr>
                <w:rFonts w:cstheme="minorHAnsi"/>
                <w:sz w:val="16"/>
                <w:szCs w:val="16"/>
              </w:rPr>
              <w:t>Cilt: spiral ( yumuşak kapak )</w:t>
            </w:r>
          </w:p>
        </w:tc>
        <w:tc>
          <w:tcPr>
            <w:tcW w:w="1128" w:type="dxa"/>
            <w:vAlign w:val="center"/>
          </w:tcPr>
          <w:p w:rsidR="00194F71" w:rsidRPr="00CD5E84" w:rsidRDefault="00194F71" w:rsidP="00B80B68">
            <w:pPr>
              <w:jc w:val="center"/>
              <w:rPr>
                <w:rFonts w:cstheme="minorHAnsi"/>
              </w:rPr>
            </w:pPr>
            <w:r w:rsidRPr="00CD5E84">
              <w:rPr>
                <w:rFonts w:cstheme="minorHAnsi"/>
              </w:rPr>
              <w:t>5.000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p w:rsidR="00194F71" w:rsidRPr="00CD5E84" w:rsidRDefault="00194F71" w:rsidP="00B80B68">
            <w:pPr>
              <w:jc w:val="center"/>
              <w:rPr>
                <w:rFonts w:cstheme="minorHAnsi"/>
              </w:rPr>
            </w:pP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7</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UNUTMAYINIZ NOTLUK</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Kutu:22x24cm açık hali, iç:7,5x10,5cm                                    </w:t>
            </w:r>
            <w:proofErr w:type="gramStart"/>
            <w:r w:rsidRPr="00CD5E84">
              <w:rPr>
                <w:rFonts w:cstheme="minorHAnsi"/>
                <w:sz w:val="16"/>
                <w:szCs w:val="16"/>
              </w:rPr>
              <w:t>Kağıt</w:t>
            </w:r>
            <w:proofErr w:type="gramEnd"/>
            <w:r w:rsidRPr="00CD5E84">
              <w:rPr>
                <w:rFonts w:cstheme="minorHAnsi"/>
                <w:sz w:val="16"/>
                <w:szCs w:val="16"/>
              </w:rPr>
              <w:t xml:space="preserve">: kutu:300gr A. Bristol,                                                 </w:t>
            </w:r>
          </w:p>
          <w:p w:rsidR="00194F71" w:rsidRPr="00CD5E84" w:rsidRDefault="00194F71" w:rsidP="00B80B68">
            <w:pPr>
              <w:rPr>
                <w:rFonts w:cstheme="minorHAnsi"/>
                <w:sz w:val="16"/>
                <w:szCs w:val="16"/>
              </w:rPr>
            </w:pPr>
            <w:r w:rsidRPr="00CD5E84">
              <w:rPr>
                <w:rFonts w:cstheme="minorHAnsi"/>
                <w:sz w:val="16"/>
                <w:szCs w:val="16"/>
              </w:rPr>
              <w:t xml:space="preserve"> İç: 140gr 1. hamur 155 </w:t>
            </w:r>
            <w:proofErr w:type="gramStart"/>
            <w:r w:rsidRPr="00CD5E84">
              <w:rPr>
                <w:rFonts w:cstheme="minorHAnsi"/>
                <w:sz w:val="16"/>
                <w:szCs w:val="16"/>
              </w:rPr>
              <w:t>mikron , 70</w:t>
            </w:r>
            <w:proofErr w:type="gramEnd"/>
            <w:r w:rsidRPr="00CD5E84">
              <w:rPr>
                <w:rFonts w:cstheme="minorHAnsi"/>
                <w:sz w:val="16"/>
                <w:szCs w:val="16"/>
              </w:rPr>
              <w:t xml:space="preserve"> yaprak                          </w:t>
            </w:r>
          </w:p>
          <w:p w:rsidR="00194F71" w:rsidRPr="00CD5E84" w:rsidRDefault="00194F71" w:rsidP="00B80B68">
            <w:pPr>
              <w:rPr>
                <w:rFonts w:cstheme="minorHAnsi"/>
                <w:sz w:val="16"/>
                <w:szCs w:val="16"/>
              </w:rPr>
            </w:pPr>
            <w:r w:rsidRPr="00CD5E84">
              <w:rPr>
                <w:rFonts w:cstheme="minorHAnsi"/>
                <w:sz w:val="16"/>
                <w:szCs w:val="16"/>
              </w:rPr>
              <w:t xml:space="preserve">Renk: kutu=3+0 iç=1+0                                                       </w:t>
            </w:r>
          </w:p>
          <w:p w:rsidR="00194F71" w:rsidRPr="00CD5E84" w:rsidRDefault="00194F71" w:rsidP="00B80B68">
            <w:pPr>
              <w:rPr>
                <w:rFonts w:cstheme="minorHAnsi"/>
                <w:sz w:val="16"/>
                <w:szCs w:val="16"/>
              </w:rPr>
            </w:pPr>
            <w:r w:rsidRPr="00CD5E84">
              <w:rPr>
                <w:rFonts w:cstheme="minorHAnsi"/>
                <w:sz w:val="16"/>
                <w:szCs w:val="16"/>
              </w:rPr>
              <w:t xml:space="preserve">Baskı öncesi: CTP                                                            </w:t>
            </w:r>
            <w:proofErr w:type="spellStart"/>
            <w:r w:rsidRPr="00CD5E84">
              <w:rPr>
                <w:rFonts w:cstheme="minorHAnsi"/>
                <w:sz w:val="16"/>
                <w:szCs w:val="16"/>
              </w:rPr>
              <w:t>Laminasyon</w:t>
            </w:r>
            <w:proofErr w:type="spellEnd"/>
            <w:r w:rsidRPr="00CD5E84">
              <w:rPr>
                <w:rFonts w:cstheme="minorHAnsi"/>
                <w:sz w:val="16"/>
                <w:szCs w:val="16"/>
              </w:rPr>
              <w:t xml:space="preserve">: Kutu Mat Selofan                                         </w:t>
            </w:r>
          </w:p>
          <w:p w:rsidR="00194F71" w:rsidRPr="00CD5E84" w:rsidRDefault="00194F71" w:rsidP="00B80B68">
            <w:pPr>
              <w:rPr>
                <w:rFonts w:cstheme="minorHAnsi"/>
                <w:sz w:val="16"/>
                <w:szCs w:val="16"/>
              </w:rPr>
            </w:pPr>
            <w:r w:rsidRPr="00CD5E84">
              <w:rPr>
                <w:rFonts w:cstheme="minorHAnsi"/>
                <w:sz w:val="16"/>
                <w:szCs w:val="16"/>
              </w:rPr>
              <w:t xml:space="preserve">Özel Bıçak Yapımı, Kesim, kutu montaj, yerleştirme, tekli bant        </w:t>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sz w:val="16"/>
                <w:szCs w:val="16"/>
              </w:rPr>
              <w:t xml:space="preserve">   </w:t>
            </w:r>
            <w:r w:rsidRPr="00CD5E84">
              <w:rPr>
                <w:rFonts w:cstheme="minorHAnsi"/>
                <w:noProof/>
                <w:sz w:val="16"/>
                <w:szCs w:val="16"/>
                <w:lang w:eastAsia="tr-TR"/>
              </w:rPr>
              <w:drawing>
                <wp:inline distT="0" distB="0" distL="0" distR="0" wp14:anchorId="1CB5345B" wp14:editId="6EA6592D">
                  <wp:extent cx="780057" cy="981075"/>
                  <wp:effectExtent l="0" t="0" r="127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797" cy="1022252"/>
                          </a:xfrm>
                          <a:prstGeom prst="rect">
                            <a:avLst/>
                          </a:prstGeom>
                          <a:noFill/>
                        </pic:spPr>
                      </pic:pic>
                    </a:graphicData>
                  </a:graphic>
                </wp:inline>
              </w:drawing>
            </w:r>
            <w:r w:rsidRPr="00CD5E84">
              <w:rPr>
                <w:rFonts w:cstheme="minorHAnsi"/>
                <w:sz w:val="16"/>
                <w:szCs w:val="16"/>
              </w:rPr>
              <w:t xml:space="preserve">          </w:t>
            </w:r>
            <w:r w:rsidRPr="00CD5E84">
              <w:rPr>
                <w:rFonts w:cstheme="minorHAnsi"/>
                <w:noProof/>
                <w:sz w:val="16"/>
                <w:szCs w:val="16"/>
                <w:lang w:eastAsia="tr-TR"/>
              </w:rPr>
              <w:drawing>
                <wp:inline distT="0" distB="0" distL="0" distR="0" wp14:anchorId="7EB8168B" wp14:editId="7745D4CB">
                  <wp:extent cx="762000" cy="1043739"/>
                  <wp:effectExtent l="0" t="0" r="0" b="444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84903" cy="1075110"/>
                          </a:xfrm>
                          <a:prstGeom prst="rect">
                            <a:avLst/>
                          </a:prstGeom>
                        </pic:spPr>
                      </pic:pic>
                    </a:graphicData>
                  </a:graphic>
                </wp:inline>
              </w:drawing>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4D016B27" wp14:editId="4A78974D">
                  <wp:extent cx="3331845" cy="1721485"/>
                  <wp:effectExtent l="0" t="0" r="190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1845" cy="1721485"/>
                          </a:xfrm>
                          <a:prstGeom prst="rect">
                            <a:avLst/>
                          </a:prstGeom>
                        </pic:spPr>
                      </pic:pic>
                    </a:graphicData>
                  </a:graphic>
                </wp:inline>
              </w:drawing>
            </w: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50.000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tc>
      </w:tr>
      <w:tr w:rsidR="00194F71" w:rsidRPr="00CD5E84" w:rsidTr="00194F71">
        <w:trPr>
          <w:divId w:val="711074232"/>
        </w:trPr>
        <w:tc>
          <w:tcPr>
            <w:tcW w:w="704" w:type="dxa"/>
          </w:tcPr>
          <w:p w:rsidR="00194F71" w:rsidRPr="00CD5E84" w:rsidRDefault="00194F71" w:rsidP="00B80B68">
            <w:pPr>
              <w:rPr>
                <w:rFonts w:cstheme="minorHAnsi"/>
                <w:b/>
              </w:rPr>
            </w:pPr>
          </w:p>
          <w:p w:rsidR="00194F71" w:rsidRPr="00CD5E84" w:rsidRDefault="00194F71" w:rsidP="00B80B68">
            <w:pPr>
              <w:rPr>
                <w:rFonts w:cstheme="minorHAnsi"/>
                <w:b/>
              </w:rPr>
            </w:pPr>
            <w:r w:rsidRPr="00CD5E84">
              <w:rPr>
                <w:rFonts w:cstheme="minorHAnsi"/>
                <w:b/>
              </w:rPr>
              <w:t>8</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DİPLOMAT ZARF</w:t>
            </w:r>
          </w:p>
        </w:tc>
        <w:tc>
          <w:tcPr>
            <w:tcW w:w="4259" w:type="dxa"/>
            <w:vAlign w:val="center"/>
          </w:tcPr>
          <w:p w:rsidR="00194F71" w:rsidRPr="00CD5E84" w:rsidRDefault="00194F71" w:rsidP="00B80B68">
            <w:pPr>
              <w:rPr>
                <w:rFonts w:cstheme="minorHAnsi"/>
                <w:sz w:val="16"/>
                <w:szCs w:val="16"/>
              </w:rPr>
            </w:pPr>
            <w:proofErr w:type="spellStart"/>
            <w:r w:rsidRPr="00CD5E84">
              <w:rPr>
                <w:rFonts w:cstheme="minorHAnsi"/>
                <w:sz w:val="16"/>
                <w:szCs w:val="16"/>
              </w:rPr>
              <w:t>Ölüçüleri</w:t>
            </w:r>
            <w:proofErr w:type="spellEnd"/>
            <w:r w:rsidRPr="00CD5E84">
              <w:rPr>
                <w:rFonts w:cstheme="minorHAnsi"/>
                <w:sz w:val="16"/>
                <w:szCs w:val="16"/>
              </w:rPr>
              <w:t xml:space="preserve">; 235X105 </w:t>
            </w:r>
          </w:p>
          <w:p w:rsidR="00194F71" w:rsidRPr="00CD5E84" w:rsidRDefault="00194F71" w:rsidP="00B80B68">
            <w:pPr>
              <w:rPr>
                <w:rFonts w:cstheme="minorHAnsi"/>
                <w:sz w:val="16"/>
                <w:szCs w:val="16"/>
              </w:rPr>
            </w:pPr>
            <w:proofErr w:type="gramStart"/>
            <w:r w:rsidRPr="00CD5E84">
              <w:rPr>
                <w:rFonts w:cstheme="minorHAnsi"/>
                <w:sz w:val="16"/>
                <w:szCs w:val="16"/>
              </w:rPr>
              <w:t>Kağıt</w:t>
            </w:r>
            <w:proofErr w:type="gramEnd"/>
            <w:r w:rsidRPr="00CD5E84">
              <w:rPr>
                <w:rFonts w:cstheme="minorHAnsi"/>
                <w:sz w:val="16"/>
                <w:szCs w:val="16"/>
              </w:rPr>
              <w:t xml:space="preserve">; 1. Kalite hamur </w:t>
            </w:r>
          </w:p>
          <w:p w:rsidR="00194F71" w:rsidRPr="00CD5E84" w:rsidRDefault="00194F71" w:rsidP="00B80B68">
            <w:pPr>
              <w:rPr>
                <w:rFonts w:cstheme="minorHAnsi"/>
                <w:sz w:val="16"/>
                <w:szCs w:val="16"/>
              </w:rPr>
            </w:pPr>
            <w:r w:rsidRPr="00CD5E84">
              <w:rPr>
                <w:rFonts w:cstheme="minorHAnsi"/>
                <w:sz w:val="16"/>
                <w:szCs w:val="16"/>
              </w:rPr>
              <w:t>Penceresiz</w:t>
            </w:r>
          </w:p>
          <w:p w:rsidR="00194F71" w:rsidRPr="00CD5E84" w:rsidRDefault="00194F71" w:rsidP="00B80B68">
            <w:pPr>
              <w:rPr>
                <w:rFonts w:cstheme="minorHAnsi"/>
                <w:sz w:val="16"/>
                <w:szCs w:val="16"/>
              </w:rPr>
            </w:pPr>
            <w:r w:rsidRPr="00CD5E84">
              <w:rPr>
                <w:rFonts w:cstheme="minorHAnsi"/>
                <w:sz w:val="16"/>
                <w:szCs w:val="16"/>
              </w:rPr>
              <w:t>3 renkli baskı</w:t>
            </w:r>
          </w:p>
          <w:p w:rsidR="00194F71" w:rsidRPr="00CD5E84" w:rsidRDefault="00194F71" w:rsidP="00B80B68">
            <w:pPr>
              <w:rPr>
                <w:rFonts w:cstheme="minorHAnsi"/>
                <w:sz w:val="16"/>
                <w:szCs w:val="16"/>
              </w:rPr>
            </w:pPr>
            <w:r w:rsidRPr="00CD5E84">
              <w:rPr>
                <w:rFonts w:cstheme="minorHAnsi"/>
                <w:sz w:val="16"/>
                <w:szCs w:val="16"/>
              </w:rPr>
              <w:t xml:space="preserve">              </w:t>
            </w:r>
            <w:r w:rsidRPr="00CD5E84">
              <w:rPr>
                <w:rFonts w:cstheme="minorHAnsi"/>
                <w:noProof/>
                <w:sz w:val="16"/>
                <w:szCs w:val="16"/>
                <w:lang w:eastAsia="tr-TR"/>
              </w:rPr>
              <w:drawing>
                <wp:inline distT="0" distB="0" distL="0" distR="0" wp14:anchorId="0F51408A" wp14:editId="3B25A043">
                  <wp:extent cx="2449336" cy="1247775"/>
                  <wp:effectExtent l="0" t="0" r="8255"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55452" cy="1250891"/>
                          </a:xfrm>
                          <a:prstGeom prst="rect">
                            <a:avLst/>
                          </a:prstGeom>
                        </pic:spPr>
                      </pic:pic>
                    </a:graphicData>
                  </a:graphic>
                </wp:inline>
              </w:drawing>
            </w: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20.000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9</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BÜYÜK BOY KARTON ÇANTA</w:t>
            </w:r>
          </w:p>
        </w:tc>
        <w:tc>
          <w:tcPr>
            <w:tcW w:w="4259" w:type="dxa"/>
            <w:vAlign w:val="center"/>
          </w:tcPr>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noProof/>
                <w:sz w:val="16"/>
                <w:szCs w:val="16"/>
                <w:lang w:eastAsia="tr-TR"/>
              </w:rPr>
              <w:lastRenderedPageBreak/>
              <w:drawing>
                <wp:inline distT="0" distB="0" distL="0" distR="0" wp14:anchorId="2D81F1AC" wp14:editId="6D212A53">
                  <wp:extent cx="2562225" cy="3195001"/>
                  <wp:effectExtent l="0" t="0" r="0" b="571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12896" cy="3258186"/>
                          </a:xfrm>
                          <a:prstGeom prst="rect">
                            <a:avLst/>
                          </a:prstGeom>
                        </pic:spPr>
                      </pic:pic>
                    </a:graphicData>
                  </a:graphic>
                </wp:inline>
              </w:drawing>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lastRenderedPageBreak/>
              <w:t>10.000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tcPr>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r w:rsidRPr="00CD5E84">
              <w:rPr>
                <w:rFonts w:cstheme="minorHAnsi"/>
                <w:b/>
              </w:rPr>
              <w:t>10</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KÜÇÜK BOY KARTON ÇANTA</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8x9cm                                                                                                         Kağıt: </w:t>
            </w:r>
            <w:proofErr w:type="gramStart"/>
            <w:r w:rsidRPr="00CD5E84">
              <w:rPr>
                <w:rFonts w:cstheme="minorHAnsi"/>
                <w:sz w:val="16"/>
                <w:szCs w:val="16"/>
              </w:rPr>
              <w:t xml:space="preserve">210gr  </w:t>
            </w:r>
            <w:proofErr w:type="spellStart"/>
            <w:r w:rsidRPr="00CD5E84">
              <w:rPr>
                <w:rFonts w:cstheme="minorHAnsi"/>
                <w:sz w:val="16"/>
                <w:szCs w:val="16"/>
              </w:rPr>
              <w:t>A</w:t>
            </w:r>
            <w:proofErr w:type="gramEnd"/>
            <w:r w:rsidRPr="00CD5E84">
              <w:rPr>
                <w:rFonts w:cstheme="minorHAnsi"/>
                <w:sz w:val="16"/>
                <w:szCs w:val="16"/>
              </w:rPr>
              <w:t>.Bristol</w:t>
            </w:r>
            <w:proofErr w:type="spellEnd"/>
            <w:r w:rsidRPr="00CD5E84">
              <w:rPr>
                <w:rFonts w:cstheme="minorHAnsi"/>
                <w:sz w:val="16"/>
                <w:szCs w:val="16"/>
              </w:rPr>
              <w:t xml:space="preserve">                                                     Renk:3+0 Mat </w:t>
            </w:r>
            <w:proofErr w:type="spellStart"/>
            <w:r w:rsidRPr="00CD5E84">
              <w:rPr>
                <w:rFonts w:cstheme="minorHAnsi"/>
                <w:sz w:val="16"/>
                <w:szCs w:val="16"/>
              </w:rPr>
              <w:t>Selefonlu</w:t>
            </w:r>
            <w:proofErr w:type="spellEnd"/>
            <w:r w:rsidRPr="00CD5E84">
              <w:rPr>
                <w:rFonts w:cstheme="minorHAnsi"/>
                <w:sz w:val="16"/>
                <w:szCs w:val="16"/>
              </w:rPr>
              <w:t xml:space="preserve">                                                           Özel Bıçak Yapımı, Kesim, Yapıştırma ve ip takma</w:t>
            </w:r>
          </w:p>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2C61A000" wp14:editId="3843DE91">
                  <wp:extent cx="3331845" cy="2657475"/>
                  <wp:effectExtent l="0" t="0" r="1905" b="952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31845" cy="2657475"/>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40.000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11</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CEPLİ DOSYA</w:t>
            </w:r>
          </w:p>
        </w:tc>
        <w:tc>
          <w:tcPr>
            <w:tcW w:w="4259" w:type="dxa"/>
            <w:vAlign w:val="center"/>
          </w:tcPr>
          <w:p w:rsidR="00194F71" w:rsidRDefault="00194F71" w:rsidP="00B80B68">
            <w:pPr>
              <w:rPr>
                <w:rFonts w:cstheme="minorHAnsi"/>
                <w:sz w:val="16"/>
                <w:szCs w:val="16"/>
              </w:rPr>
            </w:pPr>
            <w:r w:rsidRPr="00CD5E84">
              <w:rPr>
                <w:rFonts w:cstheme="minorHAnsi"/>
                <w:sz w:val="16"/>
                <w:szCs w:val="16"/>
              </w:rPr>
              <w:t xml:space="preserve">Ölçü: 47,1x32,6cm                                                                 </w:t>
            </w:r>
          </w:p>
          <w:p w:rsidR="00194F71" w:rsidRDefault="00194F71" w:rsidP="00B80B68">
            <w:pPr>
              <w:rPr>
                <w:rFonts w:cstheme="minorHAnsi"/>
                <w:sz w:val="16"/>
                <w:szCs w:val="16"/>
              </w:rPr>
            </w:pPr>
            <w:r w:rsidRPr="00CD5E84">
              <w:rPr>
                <w:rFonts w:cstheme="minorHAnsi"/>
                <w:sz w:val="16"/>
                <w:szCs w:val="16"/>
              </w:rPr>
              <w:t xml:space="preserve">Renk: 3+0                                                                          </w:t>
            </w:r>
          </w:p>
          <w:p w:rsidR="00194F71" w:rsidRDefault="00194F71" w:rsidP="00B80B68">
            <w:pPr>
              <w:rPr>
                <w:rFonts w:cstheme="minorHAnsi"/>
                <w:sz w:val="16"/>
                <w:szCs w:val="16"/>
              </w:rPr>
            </w:pPr>
            <w:proofErr w:type="gramStart"/>
            <w:r w:rsidRPr="00CD5E84">
              <w:rPr>
                <w:rFonts w:cstheme="minorHAnsi"/>
                <w:sz w:val="16"/>
                <w:szCs w:val="16"/>
              </w:rPr>
              <w:t>Kağıt</w:t>
            </w:r>
            <w:proofErr w:type="gramEnd"/>
            <w:r w:rsidRPr="00CD5E84">
              <w:rPr>
                <w:rFonts w:cstheme="minorHAnsi"/>
                <w:sz w:val="16"/>
                <w:szCs w:val="16"/>
              </w:rPr>
              <w:t xml:space="preserve">: 350gr Mat kuşe                                                           </w:t>
            </w:r>
            <w:proofErr w:type="spellStart"/>
            <w:r w:rsidRPr="00CD5E84">
              <w:rPr>
                <w:rFonts w:cstheme="minorHAnsi"/>
                <w:sz w:val="16"/>
                <w:szCs w:val="16"/>
              </w:rPr>
              <w:t>Laminasyon</w:t>
            </w:r>
            <w:proofErr w:type="spellEnd"/>
            <w:r w:rsidRPr="00CD5E84">
              <w:rPr>
                <w:rFonts w:cstheme="minorHAnsi"/>
                <w:sz w:val="16"/>
                <w:szCs w:val="16"/>
              </w:rPr>
              <w:t xml:space="preserve">: mat </w:t>
            </w:r>
            <w:proofErr w:type="spellStart"/>
            <w:r w:rsidRPr="00CD5E84">
              <w:rPr>
                <w:rFonts w:cstheme="minorHAnsi"/>
                <w:sz w:val="16"/>
                <w:szCs w:val="16"/>
              </w:rPr>
              <w:t>selefon</w:t>
            </w:r>
            <w:proofErr w:type="spellEnd"/>
            <w:r w:rsidRPr="00CD5E84">
              <w:rPr>
                <w:rFonts w:cstheme="minorHAnsi"/>
                <w:sz w:val="16"/>
                <w:szCs w:val="16"/>
              </w:rPr>
              <w:t xml:space="preserve">                                                     </w:t>
            </w:r>
          </w:p>
          <w:p w:rsidR="00194F71" w:rsidRPr="00CD5E84" w:rsidRDefault="00194F71" w:rsidP="00B80B68">
            <w:pPr>
              <w:rPr>
                <w:rFonts w:cstheme="minorHAnsi"/>
                <w:sz w:val="16"/>
                <w:szCs w:val="16"/>
              </w:rPr>
            </w:pPr>
            <w:r w:rsidRPr="00CD5E84">
              <w:rPr>
                <w:rFonts w:cstheme="minorHAnsi"/>
                <w:sz w:val="16"/>
                <w:szCs w:val="16"/>
              </w:rPr>
              <w:t>Cilt: çift cep, yapıştırma, özel kesim, kısmi lak</w:t>
            </w:r>
          </w:p>
          <w:p w:rsidR="00194F71" w:rsidRPr="00CD5E84" w:rsidRDefault="00194F71" w:rsidP="00B80B68">
            <w:pPr>
              <w:rPr>
                <w:rFonts w:cstheme="minorHAnsi"/>
                <w:sz w:val="16"/>
                <w:szCs w:val="16"/>
              </w:rPr>
            </w:pPr>
            <w:r w:rsidRPr="00CD5E84">
              <w:rPr>
                <w:rFonts w:cstheme="minorHAnsi"/>
                <w:sz w:val="16"/>
                <w:szCs w:val="16"/>
              </w:rPr>
              <w:lastRenderedPageBreak/>
              <w:t xml:space="preserve"> </w:t>
            </w:r>
            <w:r w:rsidRPr="00CD5E84">
              <w:rPr>
                <w:rFonts w:cstheme="minorHAnsi"/>
                <w:noProof/>
                <w:sz w:val="16"/>
                <w:szCs w:val="16"/>
              </w:rPr>
              <w:t xml:space="preserve"> </w:t>
            </w:r>
            <w:r w:rsidRPr="00CD5E84">
              <w:rPr>
                <w:rFonts w:cstheme="minorHAnsi"/>
                <w:noProof/>
                <w:sz w:val="16"/>
                <w:szCs w:val="16"/>
                <w:lang w:eastAsia="tr-TR"/>
              </w:rPr>
              <w:drawing>
                <wp:inline distT="0" distB="0" distL="0" distR="0" wp14:anchorId="1EBE2DDB" wp14:editId="00F1E17C">
                  <wp:extent cx="2571750" cy="3051229"/>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8327" cy="3130218"/>
                          </a:xfrm>
                          <a:prstGeom prst="rect">
                            <a:avLst/>
                          </a:prstGeom>
                        </pic:spPr>
                      </pic:pic>
                    </a:graphicData>
                  </a:graphic>
                </wp:inline>
              </w:drawing>
            </w:r>
            <w:r w:rsidRPr="00CD5E84">
              <w:rPr>
                <w:rFonts w:cstheme="minorHAnsi"/>
                <w:sz w:val="16"/>
                <w:szCs w:val="16"/>
              </w:rPr>
              <w:t xml:space="preserve">             </w:t>
            </w:r>
          </w:p>
        </w:tc>
        <w:tc>
          <w:tcPr>
            <w:tcW w:w="1128" w:type="dxa"/>
            <w:vAlign w:val="center"/>
          </w:tcPr>
          <w:p w:rsidR="00194F71" w:rsidRPr="00CD5E84" w:rsidRDefault="00194F71" w:rsidP="00B80B68">
            <w:pPr>
              <w:jc w:val="center"/>
              <w:rPr>
                <w:rFonts w:cstheme="minorHAnsi"/>
              </w:rPr>
            </w:pPr>
            <w:r w:rsidRPr="00CD5E84">
              <w:rPr>
                <w:rFonts w:cstheme="minorHAnsi"/>
              </w:rPr>
              <w:lastRenderedPageBreak/>
              <w:t>15.000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lastRenderedPageBreak/>
              <w:t>12</w:t>
            </w:r>
          </w:p>
          <w:p w:rsidR="00194F71" w:rsidRPr="00CD5E84" w:rsidRDefault="00194F71" w:rsidP="00B80B68">
            <w:pPr>
              <w:jc w:val="center"/>
              <w:rPr>
                <w:rFonts w:cstheme="minorHAnsi"/>
                <w:b/>
                <w:bCs/>
              </w:rPr>
            </w:pP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A5 Broşür</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 Örnektir, bu tasarım renkleri ile farklı konularda broşürler yaptırılacaktır. </w:t>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5A640AFE" wp14:editId="4B068DE9">
                  <wp:extent cx="1295400" cy="2287094"/>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01823" cy="2298434"/>
                          </a:xfrm>
                          <a:prstGeom prst="rect">
                            <a:avLst/>
                          </a:prstGeom>
                        </pic:spPr>
                      </pic:pic>
                    </a:graphicData>
                  </a:graphic>
                </wp:inline>
              </w:drawing>
            </w: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5.000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13</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DİPLOMA BASKI</w:t>
            </w:r>
          </w:p>
        </w:tc>
        <w:tc>
          <w:tcPr>
            <w:tcW w:w="4259" w:type="dxa"/>
            <w:vAlign w:val="center"/>
          </w:tcPr>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sz w:val="16"/>
                <w:szCs w:val="16"/>
              </w:rPr>
              <w:t xml:space="preserve">A4 – 240 gr özel </w:t>
            </w:r>
            <w:proofErr w:type="gramStart"/>
            <w:r w:rsidRPr="00CD5E84">
              <w:rPr>
                <w:rFonts w:cstheme="minorHAnsi"/>
                <w:sz w:val="16"/>
                <w:szCs w:val="16"/>
              </w:rPr>
              <w:t>kağıt</w:t>
            </w:r>
            <w:proofErr w:type="gramEnd"/>
            <w:r w:rsidRPr="00CD5E84">
              <w:rPr>
                <w:rFonts w:cstheme="minorHAnsi"/>
                <w:sz w:val="16"/>
                <w:szCs w:val="16"/>
              </w:rPr>
              <w:t>, 3 renk baskılı, seri numaralı, çerçeve altın varak</w:t>
            </w:r>
          </w:p>
          <w:p w:rsidR="00194F71" w:rsidRPr="00CD5E84" w:rsidRDefault="00194F71" w:rsidP="00B80B68">
            <w:pPr>
              <w:rPr>
                <w:rFonts w:cstheme="minorHAnsi"/>
                <w:sz w:val="16"/>
                <w:szCs w:val="16"/>
              </w:rPr>
            </w:pPr>
          </w:p>
          <w:p w:rsidR="00194F71" w:rsidRPr="00CD5E84" w:rsidRDefault="00194F71" w:rsidP="00B80B68">
            <w:pPr>
              <w:jc w:val="center"/>
              <w:rPr>
                <w:rFonts w:cstheme="minorHAnsi"/>
                <w:sz w:val="16"/>
                <w:szCs w:val="16"/>
              </w:rPr>
            </w:pPr>
            <w:r w:rsidRPr="00CD5E84">
              <w:rPr>
                <w:rFonts w:cstheme="minorHAnsi"/>
                <w:sz w:val="16"/>
                <w:szCs w:val="16"/>
              </w:rPr>
              <w:t xml:space="preserve"> </w:t>
            </w:r>
            <w:r w:rsidRPr="00CD5E84">
              <w:rPr>
                <w:rFonts w:cstheme="minorHAnsi"/>
                <w:noProof/>
                <w:sz w:val="16"/>
                <w:szCs w:val="16"/>
                <w:lang w:eastAsia="tr-TR"/>
              </w:rPr>
              <w:drawing>
                <wp:inline distT="0" distB="0" distL="0" distR="0" wp14:anchorId="557F0E91" wp14:editId="065EB23C">
                  <wp:extent cx="1769168" cy="2428875"/>
                  <wp:effectExtent l="0" t="0" r="2540" b="0"/>
                  <wp:docPr id="2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im 21"/>
                          <pic:cNvPicPr>
                            <a:picLocks noChangeAspect="1"/>
                          </pic:cNvPicPr>
                        </pic:nvPicPr>
                        <pic:blipFill>
                          <a:blip r:embed="rId21"/>
                          <a:stretch>
                            <a:fillRect/>
                          </a:stretch>
                        </pic:blipFill>
                        <pic:spPr>
                          <a:xfrm>
                            <a:off x="0" y="0"/>
                            <a:ext cx="1780324" cy="2444191"/>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1.000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1</w:t>
            </w:r>
            <w:r>
              <w:rPr>
                <w:rFonts w:cstheme="minorHAnsi"/>
                <w:b/>
                <w:bCs/>
              </w:rPr>
              <w:t>4</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Transkript Baskısı</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A4 Arkalı-Önlü Baskı, 160 Gr Fantezi </w:t>
            </w:r>
            <w:proofErr w:type="gramStart"/>
            <w:r w:rsidRPr="00CD5E84">
              <w:rPr>
                <w:rFonts w:cstheme="minorHAnsi"/>
                <w:sz w:val="16"/>
                <w:szCs w:val="16"/>
              </w:rPr>
              <w:t>Kağıt</w:t>
            </w:r>
            <w:proofErr w:type="gramEnd"/>
            <w:r w:rsidRPr="00CD5E84">
              <w:rPr>
                <w:rFonts w:cstheme="minorHAnsi"/>
                <w:sz w:val="16"/>
                <w:szCs w:val="16"/>
              </w:rPr>
              <w:t xml:space="preserve">, </w:t>
            </w:r>
            <w:proofErr w:type="spellStart"/>
            <w:r w:rsidRPr="00CD5E84">
              <w:rPr>
                <w:rFonts w:cstheme="minorHAnsi"/>
                <w:sz w:val="16"/>
                <w:szCs w:val="16"/>
              </w:rPr>
              <w:t>Gofreli</w:t>
            </w:r>
            <w:proofErr w:type="spellEnd"/>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noProof/>
                <w:sz w:val="16"/>
                <w:szCs w:val="16"/>
                <w:lang w:eastAsia="tr-TR"/>
              </w:rPr>
              <w:lastRenderedPageBreak/>
              <w:drawing>
                <wp:inline distT="0" distB="0" distL="0" distR="0" wp14:anchorId="79E86E4D" wp14:editId="64DC7D40">
                  <wp:extent cx="2644607" cy="1866900"/>
                  <wp:effectExtent l="0" t="0" r="381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1643" cy="1871867"/>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lastRenderedPageBreak/>
              <w:t>3.000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lastRenderedPageBreak/>
              <w:t>1</w:t>
            </w:r>
            <w:r>
              <w:rPr>
                <w:rFonts w:cstheme="minorHAnsi"/>
                <w:b/>
                <w:bCs/>
              </w:rPr>
              <w:t>5</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SINAV ZARFI (çift yönlü torba zarf)</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79BDF50F" wp14:editId="076F4779">
                  <wp:extent cx="2507018" cy="1628775"/>
                  <wp:effectExtent l="0" t="0" r="762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44634" cy="1653213"/>
                          </a:xfrm>
                          <a:prstGeom prst="rect">
                            <a:avLst/>
                          </a:prstGeom>
                        </pic:spPr>
                      </pic:pic>
                    </a:graphicData>
                  </a:graphic>
                </wp:inline>
              </w:drawing>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sz w:val="16"/>
                <w:szCs w:val="16"/>
              </w:rPr>
              <w:t>25,5x34,5cm</w:t>
            </w:r>
          </w:p>
          <w:p w:rsidR="00194F71" w:rsidRPr="00CD5E84" w:rsidRDefault="00194F71" w:rsidP="00B80B68">
            <w:pPr>
              <w:rPr>
                <w:rFonts w:cstheme="minorHAnsi"/>
                <w:sz w:val="16"/>
                <w:szCs w:val="16"/>
              </w:rPr>
            </w:pPr>
            <w:r w:rsidRPr="00CD5E84">
              <w:rPr>
                <w:rFonts w:cstheme="minorHAnsi"/>
                <w:sz w:val="16"/>
                <w:szCs w:val="16"/>
              </w:rPr>
              <w:t>110 gr 1. Hamur</w:t>
            </w:r>
          </w:p>
          <w:p w:rsidR="00194F71" w:rsidRPr="00CD5E84" w:rsidRDefault="00194F71" w:rsidP="00B80B68">
            <w:pPr>
              <w:rPr>
                <w:rFonts w:cstheme="minorHAnsi"/>
                <w:sz w:val="16"/>
                <w:szCs w:val="16"/>
              </w:rPr>
            </w:pPr>
            <w:r w:rsidRPr="00CD5E84">
              <w:rPr>
                <w:rFonts w:cstheme="minorHAnsi"/>
                <w:sz w:val="16"/>
                <w:szCs w:val="16"/>
              </w:rPr>
              <w:t>CMYK - 4 Renk baskı </w:t>
            </w:r>
          </w:p>
          <w:p w:rsidR="00194F71" w:rsidRPr="00CD5E84" w:rsidRDefault="00194F71" w:rsidP="00B80B68">
            <w:pPr>
              <w:rPr>
                <w:rFonts w:cstheme="minorHAnsi"/>
                <w:sz w:val="16"/>
                <w:szCs w:val="16"/>
              </w:rPr>
            </w:pPr>
          </w:p>
        </w:tc>
        <w:tc>
          <w:tcPr>
            <w:tcW w:w="1128" w:type="dxa"/>
            <w:vAlign w:val="center"/>
          </w:tcPr>
          <w:p w:rsidR="00194F71" w:rsidRPr="00CD5E84" w:rsidRDefault="00194F71" w:rsidP="00B80B68">
            <w:pPr>
              <w:jc w:val="center"/>
              <w:rPr>
                <w:rFonts w:cstheme="minorHAnsi"/>
              </w:rPr>
            </w:pPr>
            <w:r w:rsidRPr="00CD5E84">
              <w:rPr>
                <w:rFonts w:cstheme="minorHAnsi"/>
              </w:rPr>
              <w:t>3.000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lastRenderedPageBreak/>
              <w:t>1</w:t>
            </w:r>
            <w:r>
              <w:rPr>
                <w:rFonts w:cstheme="minorHAnsi"/>
                <w:b/>
                <w:bCs/>
              </w:rPr>
              <w:t>6</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PUAN ve TANITIM BROŞÜRÜ</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5315ACB8" wp14:editId="018FFECA">
                  <wp:extent cx="2123199" cy="2286000"/>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34271" cy="2297921"/>
                          </a:xfrm>
                          <a:prstGeom prst="rect">
                            <a:avLst/>
                          </a:prstGeom>
                        </pic:spPr>
                      </pic:pic>
                    </a:graphicData>
                  </a:graphic>
                </wp:inline>
              </w:drawing>
            </w:r>
            <w:r w:rsidRPr="00CD5E84">
              <w:rPr>
                <w:rFonts w:cstheme="minorHAnsi"/>
                <w:noProof/>
                <w:sz w:val="16"/>
                <w:szCs w:val="16"/>
                <w:lang w:eastAsia="tr-TR"/>
              </w:rPr>
              <w:drawing>
                <wp:inline distT="0" distB="0" distL="0" distR="0" wp14:anchorId="0C2E4D19" wp14:editId="67507705">
                  <wp:extent cx="2748861" cy="2943225"/>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50632" cy="2945122"/>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50.000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1</w:t>
            </w:r>
            <w:r>
              <w:rPr>
                <w:rFonts w:cstheme="minorHAnsi"/>
                <w:b/>
                <w:bCs/>
              </w:rPr>
              <w:t>7</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KARTVİZİT </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14F2F657" wp14:editId="47E1189C">
                  <wp:extent cx="2533650" cy="1371406"/>
                  <wp:effectExtent l="0" t="0" r="0" b="63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86141" cy="1399818"/>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1.000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3</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1</w:t>
            </w:r>
            <w:r>
              <w:rPr>
                <w:rFonts w:cstheme="minorHAnsi"/>
                <w:b/>
                <w:bCs/>
              </w:rPr>
              <w:t>8</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BERAT BELGESİ</w:t>
            </w:r>
          </w:p>
        </w:tc>
        <w:tc>
          <w:tcPr>
            <w:tcW w:w="4259" w:type="dxa"/>
            <w:vAlign w:val="center"/>
          </w:tcPr>
          <w:p w:rsidR="00194F71" w:rsidRPr="00CD5E84" w:rsidRDefault="00194F71" w:rsidP="00B80B68">
            <w:pPr>
              <w:rPr>
                <w:rFonts w:cstheme="minorHAnsi"/>
                <w:noProof/>
                <w:sz w:val="16"/>
                <w:szCs w:val="16"/>
              </w:rPr>
            </w:pPr>
          </w:p>
          <w:p w:rsidR="00194F71" w:rsidRPr="00CD5E84" w:rsidRDefault="00194F71" w:rsidP="00B80B68">
            <w:pPr>
              <w:rPr>
                <w:rFonts w:cstheme="minorHAnsi"/>
                <w:noProof/>
                <w:sz w:val="16"/>
                <w:szCs w:val="16"/>
              </w:rPr>
            </w:pPr>
            <w:r w:rsidRPr="00CD5E84">
              <w:rPr>
                <w:rFonts w:cstheme="minorHAnsi"/>
                <w:noProof/>
                <w:sz w:val="16"/>
                <w:szCs w:val="16"/>
              </w:rPr>
              <w:t>A4 – 200 GR PARLAK KUŞE RENK: 4+0 TEK TARAF BASKI</w:t>
            </w:r>
          </w:p>
          <w:p w:rsidR="00194F71" w:rsidRPr="00CD5E84" w:rsidRDefault="00194F71" w:rsidP="00B80B68">
            <w:pPr>
              <w:rPr>
                <w:rFonts w:cstheme="minorHAnsi"/>
                <w:noProof/>
                <w:sz w:val="16"/>
                <w:szCs w:val="16"/>
              </w:rPr>
            </w:pPr>
            <w:r w:rsidRPr="00CD5E84">
              <w:rPr>
                <w:rFonts w:cstheme="minorHAnsi"/>
                <w:noProof/>
                <w:sz w:val="16"/>
                <w:szCs w:val="16"/>
              </w:rPr>
              <w:t xml:space="preserve">  </w:t>
            </w:r>
            <w:r w:rsidRPr="00CD5E84">
              <w:rPr>
                <w:rFonts w:cstheme="minorHAnsi"/>
                <w:noProof/>
                <w:sz w:val="16"/>
                <w:szCs w:val="16"/>
                <w:lang w:eastAsia="tr-TR"/>
              </w:rPr>
              <w:drawing>
                <wp:inline distT="0" distB="0" distL="0" distR="0" wp14:anchorId="2179EA92" wp14:editId="5D28AAF8">
                  <wp:extent cx="1733550" cy="1224422"/>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7647" cy="1248505"/>
                          </a:xfrm>
                          <a:prstGeom prst="rect">
                            <a:avLst/>
                          </a:prstGeom>
                        </pic:spPr>
                      </pic:pic>
                    </a:graphicData>
                  </a:graphic>
                </wp:inline>
              </w:drawing>
            </w:r>
          </w:p>
          <w:p w:rsidR="00194F71" w:rsidRPr="00CD5E84" w:rsidRDefault="00194F71" w:rsidP="00B80B68">
            <w:pPr>
              <w:rPr>
                <w:rFonts w:cstheme="minorHAnsi"/>
                <w:noProof/>
                <w:sz w:val="16"/>
                <w:szCs w:val="16"/>
              </w:rPr>
            </w:pPr>
          </w:p>
        </w:tc>
        <w:tc>
          <w:tcPr>
            <w:tcW w:w="1128" w:type="dxa"/>
          </w:tcPr>
          <w:p w:rsidR="00194F71" w:rsidRPr="00CD5E84" w:rsidRDefault="00194F71" w:rsidP="00B80B68">
            <w:pPr>
              <w:jc w:val="center"/>
              <w:rPr>
                <w:rFonts w:cstheme="minorHAnsi"/>
              </w:rPr>
            </w:pPr>
          </w:p>
        </w:tc>
        <w:tc>
          <w:tcPr>
            <w:tcW w:w="992" w:type="dxa"/>
          </w:tcPr>
          <w:p w:rsidR="00194F71" w:rsidRPr="00CD5E84" w:rsidRDefault="00194F71" w:rsidP="00B80B68">
            <w:pPr>
              <w:jc w:val="center"/>
              <w:rPr>
                <w:rFonts w:cstheme="minorHAnsi"/>
              </w:rPr>
            </w:pPr>
          </w:p>
        </w:tc>
        <w:tc>
          <w:tcPr>
            <w:tcW w:w="850" w:type="dxa"/>
          </w:tcPr>
          <w:p w:rsidR="00194F71" w:rsidRPr="00CD5E84" w:rsidRDefault="00194F71" w:rsidP="00B80B68">
            <w:pPr>
              <w:jc w:val="center"/>
              <w:rPr>
                <w:rFonts w:cstheme="minorHAnsi"/>
              </w:rPr>
            </w:pPr>
          </w:p>
        </w:tc>
      </w:tr>
      <w:tr w:rsidR="00194F71" w:rsidRPr="00CD5E84" w:rsidTr="00194F71">
        <w:trPr>
          <w:divId w:val="711074232"/>
        </w:trPr>
        <w:tc>
          <w:tcPr>
            <w:tcW w:w="704" w:type="dxa"/>
          </w:tcPr>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p>
          <w:p w:rsidR="00194F71" w:rsidRPr="00CD5E84" w:rsidRDefault="00194F71" w:rsidP="00B80B68">
            <w:pPr>
              <w:rPr>
                <w:rFonts w:cstheme="minorHAnsi"/>
                <w:b/>
              </w:rPr>
            </w:pPr>
            <w:r>
              <w:rPr>
                <w:rFonts w:cstheme="minorHAnsi"/>
                <w:b/>
              </w:rPr>
              <w:t>19</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TİŞÖRT</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7C33D451" wp14:editId="6B651AAA">
                  <wp:extent cx="2514333" cy="1533525"/>
                  <wp:effectExtent l="0" t="0" r="635"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9053" cy="1536404"/>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250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2</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20</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TELEFON YÜZÜĞÜ</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20BCD3B0" wp14:editId="0711B805">
                  <wp:extent cx="2628900" cy="1675440"/>
                  <wp:effectExtent l="0" t="0" r="0" b="127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65658" cy="1698866"/>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1.000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21</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YOYO – İP ve KARTLIK birlikte</w:t>
            </w:r>
          </w:p>
        </w:tc>
        <w:tc>
          <w:tcPr>
            <w:tcW w:w="4259" w:type="dxa"/>
            <w:vAlign w:val="center"/>
          </w:tcPr>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4DCD4A51" wp14:editId="57A8EF99">
                  <wp:extent cx="2493498" cy="1600200"/>
                  <wp:effectExtent l="0" t="0" r="254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7663" cy="1602873"/>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1.500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22</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Plastik Bileklik</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06FCA930" wp14:editId="25F3396E">
                  <wp:extent cx="2600325" cy="1571625"/>
                  <wp:effectExtent l="0" t="0" r="9525" b="952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00325" cy="1571625"/>
                          </a:xfrm>
                          <a:prstGeom prst="rect">
                            <a:avLst/>
                          </a:prstGeom>
                        </pic:spPr>
                      </pic:pic>
                    </a:graphicData>
                  </a:graphic>
                </wp:inline>
              </w:drawing>
            </w:r>
            <w:r w:rsidRPr="00CD5E84">
              <w:rPr>
                <w:rFonts w:cstheme="minorHAnsi"/>
                <w:sz w:val="16"/>
                <w:szCs w:val="16"/>
              </w:rPr>
              <w:t xml:space="preserve"> </w:t>
            </w:r>
          </w:p>
        </w:tc>
        <w:tc>
          <w:tcPr>
            <w:tcW w:w="1128" w:type="dxa"/>
            <w:vAlign w:val="center"/>
          </w:tcPr>
          <w:p w:rsidR="00194F71" w:rsidRPr="00CD5E84" w:rsidRDefault="00194F71" w:rsidP="00B80B68">
            <w:pPr>
              <w:jc w:val="center"/>
              <w:rPr>
                <w:rFonts w:cstheme="minorHAnsi"/>
              </w:rPr>
            </w:pPr>
            <w:r w:rsidRPr="00CD5E84">
              <w:rPr>
                <w:rFonts w:cstheme="minorHAnsi"/>
              </w:rPr>
              <w:t>1.000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23</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2’ </w:t>
            </w:r>
            <w:proofErr w:type="spellStart"/>
            <w:r w:rsidRPr="00CD5E84">
              <w:rPr>
                <w:rFonts w:cstheme="minorHAnsi"/>
                <w:sz w:val="20"/>
                <w:szCs w:val="20"/>
              </w:rPr>
              <w:t>li</w:t>
            </w:r>
            <w:proofErr w:type="spellEnd"/>
            <w:r w:rsidRPr="00CD5E84">
              <w:rPr>
                <w:rFonts w:cstheme="minorHAnsi"/>
                <w:sz w:val="20"/>
                <w:szCs w:val="20"/>
              </w:rPr>
              <w:t xml:space="preserve"> Fincan Seti- </w:t>
            </w:r>
            <w:proofErr w:type="gramStart"/>
            <w:r w:rsidRPr="00CD5E84">
              <w:rPr>
                <w:rFonts w:cstheme="minorHAnsi"/>
                <w:sz w:val="20"/>
                <w:szCs w:val="20"/>
              </w:rPr>
              <w:t>logolu</w:t>
            </w:r>
            <w:proofErr w:type="gramEnd"/>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7EEF0421" wp14:editId="327E57A8">
                  <wp:extent cx="1219200" cy="1560772"/>
                  <wp:effectExtent l="0" t="0" r="0" b="190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51594" cy="1602241"/>
                          </a:xfrm>
                          <a:prstGeom prst="rect">
                            <a:avLst/>
                          </a:prstGeom>
                        </pic:spPr>
                      </pic:pic>
                    </a:graphicData>
                  </a:graphic>
                </wp:inline>
              </w:drawing>
            </w:r>
            <w:r w:rsidRPr="00CD5E84">
              <w:rPr>
                <w:rFonts w:cstheme="minorHAnsi"/>
                <w:noProof/>
                <w:sz w:val="16"/>
                <w:szCs w:val="16"/>
                <w:lang w:eastAsia="tr-TR"/>
              </w:rPr>
              <w:drawing>
                <wp:inline distT="0" distB="0" distL="0" distR="0" wp14:anchorId="33F590A3" wp14:editId="6EBA976D">
                  <wp:extent cx="1590675" cy="749985"/>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40915" cy="773673"/>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200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vAlign w:val="center"/>
          </w:tcPr>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24</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USB-FLASH BELLEK</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İZMİR KAVRAM MYO Logolu, Baskılı, 16 GB, Kırmızı Renk, Numune Çalışması Mutlaka Olmalıdır</w:t>
            </w:r>
          </w:p>
          <w:p w:rsidR="00194F71" w:rsidRPr="00CD5E84" w:rsidRDefault="00194F71" w:rsidP="00B80B68">
            <w:pPr>
              <w:jc w:val="center"/>
              <w:rPr>
                <w:rFonts w:cstheme="minorHAnsi"/>
                <w:sz w:val="16"/>
                <w:szCs w:val="16"/>
              </w:rPr>
            </w:pPr>
            <w:r w:rsidRPr="00CD5E84">
              <w:rPr>
                <w:rFonts w:cstheme="minorHAnsi"/>
                <w:noProof/>
                <w:sz w:val="16"/>
                <w:szCs w:val="16"/>
                <w:lang w:eastAsia="tr-TR"/>
              </w:rPr>
              <w:lastRenderedPageBreak/>
              <w:drawing>
                <wp:inline distT="0" distB="0" distL="0" distR="0" wp14:anchorId="0750251D" wp14:editId="28AC8E65">
                  <wp:extent cx="2457450" cy="7810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57450" cy="781050"/>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lastRenderedPageBreak/>
              <w:t>3.000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lastRenderedPageBreak/>
              <w:t>1</w:t>
            </w:r>
          </w:p>
          <w:p w:rsidR="00194F71" w:rsidRPr="00CD5E84" w:rsidRDefault="00194F71" w:rsidP="00B80B68">
            <w:pPr>
              <w:jc w:val="center"/>
              <w:rPr>
                <w:rFonts w:cstheme="minorHAnsi"/>
              </w:rPr>
            </w:pP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lastRenderedPageBreak/>
              <w:t>25</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ROZET</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Pirinç metal üzerine damla etiketli, fotoğraf kalitesinde </w:t>
            </w:r>
            <w:proofErr w:type="gramStart"/>
            <w:r w:rsidRPr="00CD5E84">
              <w:rPr>
                <w:rFonts w:cstheme="minorHAnsi"/>
                <w:sz w:val="16"/>
                <w:szCs w:val="16"/>
              </w:rPr>
              <w:t>dijital  baskı</w:t>
            </w:r>
            <w:proofErr w:type="gramEnd"/>
            <w:r w:rsidRPr="00CD5E84">
              <w:rPr>
                <w:rFonts w:cstheme="minorHAnsi"/>
                <w:sz w:val="16"/>
                <w:szCs w:val="16"/>
              </w:rPr>
              <w:t>, yüksek çözünürlük gerçek renkli, yakalara takılır arkadan klipsli iğneli, rozetler altın veya gümüş kaplamalı, tekli kutularda,17 mm-19 mm ebatlarında, kurumsal logo baskılı olacaktır.</w:t>
            </w:r>
          </w:p>
          <w:p w:rsidR="00194F71" w:rsidRPr="00CD5E84" w:rsidRDefault="00194F71" w:rsidP="00B80B68">
            <w:pPr>
              <w:jc w:val="center"/>
              <w:rPr>
                <w:rFonts w:cstheme="minorHAnsi"/>
                <w:sz w:val="16"/>
                <w:szCs w:val="16"/>
              </w:rPr>
            </w:pPr>
          </w:p>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7EDF8FC1" wp14:editId="619AE1DD">
                  <wp:extent cx="628650" cy="628650"/>
                  <wp:effectExtent l="0" t="0" r="0" b="0"/>
                  <wp:docPr id="8" name="Resim 8" descr="C:\Users\gozde.yalcin\Desktop\SATINALMA İŞ AKIŞI\kavram my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gozde.yalcin\Desktop\SATINALMA İŞ AKIŞI\kavram myo logo.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8799" cy="628799"/>
                          </a:xfrm>
                          <a:prstGeom prst="rect">
                            <a:avLst/>
                          </a:prstGeom>
                          <a:noFill/>
                          <a:ln>
                            <a:noFill/>
                          </a:ln>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500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p w:rsidR="00194F71" w:rsidRPr="00CD5E84" w:rsidRDefault="00194F71" w:rsidP="00B80B68">
            <w:pPr>
              <w:jc w:val="center"/>
              <w:rPr>
                <w:rFonts w:cstheme="minorHAnsi"/>
              </w:rPr>
            </w:pP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26</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KUPA BARDAK</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Porselen 9*8 ebadında olacaktır. Çift yön 3 renkli </w:t>
            </w:r>
            <w:proofErr w:type="gramStart"/>
            <w:r w:rsidRPr="00CD5E84">
              <w:rPr>
                <w:rFonts w:cstheme="minorHAnsi"/>
                <w:sz w:val="16"/>
                <w:szCs w:val="16"/>
              </w:rPr>
              <w:t>logo</w:t>
            </w:r>
            <w:proofErr w:type="gramEnd"/>
            <w:r w:rsidRPr="00CD5E84">
              <w:rPr>
                <w:rFonts w:cstheme="minorHAnsi"/>
                <w:sz w:val="16"/>
                <w:szCs w:val="16"/>
              </w:rPr>
              <w:t xml:space="preserve"> fırın baskı yapılacaktır. Logo çalışması idareye sunulacak idare isterse </w:t>
            </w:r>
            <w:proofErr w:type="gramStart"/>
            <w:r w:rsidRPr="00CD5E84">
              <w:rPr>
                <w:rFonts w:cstheme="minorHAnsi"/>
                <w:sz w:val="16"/>
                <w:szCs w:val="16"/>
              </w:rPr>
              <w:t>logo</w:t>
            </w:r>
            <w:proofErr w:type="gramEnd"/>
            <w:r w:rsidRPr="00CD5E84">
              <w:rPr>
                <w:rFonts w:cstheme="minorHAnsi"/>
                <w:sz w:val="16"/>
                <w:szCs w:val="16"/>
              </w:rPr>
              <w:t xml:space="preserve"> ebadında değişiklik yapabilecektir. Her bir kupa ayrı </w:t>
            </w:r>
            <w:proofErr w:type="spellStart"/>
            <w:r w:rsidRPr="00CD5E84">
              <w:rPr>
                <w:rFonts w:cstheme="minorHAnsi"/>
                <w:sz w:val="16"/>
                <w:szCs w:val="16"/>
              </w:rPr>
              <w:t>kraft</w:t>
            </w:r>
            <w:proofErr w:type="spellEnd"/>
            <w:r w:rsidRPr="00CD5E84">
              <w:rPr>
                <w:rFonts w:cstheme="minorHAnsi"/>
                <w:sz w:val="16"/>
                <w:szCs w:val="16"/>
              </w:rPr>
              <w:t xml:space="preserve"> kutu içinde olacaktır.</w:t>
            </w:r>
          </w:p>
          <w:p w:rsidR="00194F71" w:rsidRPr="00CD5E84" w:rsidRDefault="00194F71" w:rsidP="00B80B68">
            <w:pPr>
              <w:rPr>
                <w:rFonts w:cstheme="minorHAnsi"/>
                <w:sz w:val="16"/>
                <w:szCs w:val="16"/>
              </w:rPr>
            </w:pPr>
          </w:p>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0DD7B3C7" wp14:editId="2718A0A0">
                  <wp:extent cx="1181100" cy="1148234"/>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88579" cy="1155505"/>
                          </a:xfrm>
                          <a:prstGeom prst="rect">
                            <a:avLst/>
                          </a:prstGeom>
                        </pic:spPr>
                      </pic:pic>
                    </a:graphicData>
                  </a:graphic>
                </wp:inline>
              </w:drawing>
            </w:r>
            <w:r w:rsidRPr="00CD5E84">
              <w:rPr>
                <w:rFonts w:cstheme="minorHAnsi"/>
                <w:noProof/>
                <w:sz w:val="16"/>
                <w:szCs w:val="16"/>
                <w:lang w:eastAsia="tr-TR"/>
              </w:rPr>
              <w:drawing>
                <wp:inline distT="0" distB="0" distL="0" distR="0" wp14:anchorId="76D6F0F7" wp14:editId="2EE72194">
                  <wp:extent cx="1052594" cy="1160780"/>
                  <wp:effectExtent l="0" t="0" r="0" b="127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74924" cy="1185406"/>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color w:val="FF0000"/>
              </w:rPr>
            </w:pPr>
            <w:r w:rsidRPr="00CD5E84">
              <w:rPr>
                <w:rFonts w:cstheme="minorHAnsi"/>
              </w:rPr>
              <w:t>5.000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27</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MAUSEPAD &amp; </w:t>
            </w:r>
            <w:proofErr w:type="gramStart"/>
            <w:r w:rsidRPr="00CD5E84">
              <w:rPr>
                <w:rFonts w:cstheme="minorHAnsi"/>
                <w:sz w:val="20"/>
                <w:szCs w:val="20"/>
              </w:rPr>
              <w:t>BARDAK ALTLIĞI</w:t>
            </w:r>
            <w:proofErr w:type="gramEnd"/>
          </w:p>
        </w:tc>
        <w:tc>
          <w:tcPr>
            <w:tcW w:w="4259" w:type="dxa"/>
            <w:vAlign w:val="center"/>
          </w:tcPr>
          <w:p w:rsidR="00194F71" w:rsidRDefault="00194F71" w:rsidP="00B80B68">
            <w:pPr>
              <w:jc w:val="center"/>
              <w:rPr>
                <w:rFonts w:cstheme="minorHAnsi"/>
                <w:sz w:val="16"/>
                <w:szCs w:val="16"/>
              </w:rPr>
            </w:pPr>
          </w:p>
          <w:p w:rsidR="00194F71" w:rsidRPr="00CD5E84" w:rsidRDefault="00194F71" w:rsidP="00B80B68">
            <w:pPr>
              <w:jc w:val="center"/>
              <w:rPr>
                <w:rFonts w:cstheme="minorHAnsi"/>
                <w:sz w:val="16"/>
                <w:szCs w:val="16"/>
              </w:rPr>
            </w:pPr>
            <w:r w:rsidRPr="00CD5E84">
              <w:rPr>
                <w:rFonts w:cstheme="minorHAnsi"/>
                <w:noProof/>
                <w:sz w:val="16"/>
                <w:szCs w:val="16"/>
                <w:lang w:eastAsia="tr-TR"/>
              </w:rPr>
              <w:drawing>
                <wp:inline distT="0" distB="0" distL="0" distR="0" wp14:anchorId="73FFE954" wp14:editId="3BA72F0E">
                  <wp:extent cx="1554292" cy="1256882"/>
                  <wp:effectExtent l="0" t="0" r="8255"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65194" cy="1265698"/>
                          </a:xfrm>
                          <a:prstGeom prst="rect">
                            <a:avLst/>
                          </a:prstGeom>
                        </pic:spPr>
                      </pic:pic>
                    </a:graphicData>
                  </a:graphic>
                </wp:inline>
              </w:drawing>
            </w:r>
            <w:r w:rsidRPr="00CD5E84">
              <w:rPr>
                <w:rFonts w:cstheme="minorHAnsi"/>
                <w:noProof/>
                <w:sz w:val="16"/>
                <w:szCs w:val="16"/>
                <w:lang w:eastAsia="tr-TR"/>
              </w:rPr>
              <w:drawing>
                <wp:inline distT="0" distB="0" distL="0" distR="0" wp14:anchorId="17C50986" wp14:editId="7D0B208F">
                  <wp:extent cx="828675" cy="787968"/>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36759" cy="795655"/>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3.000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28</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Hatıra Çerçevesi </w:t>
            </w:r>
          </w:p>
        </w:tc>
        <w:tc>
          <w:tcPr>
            <w:tcW w:w="4259" w:type="dxa"/>
            <w:vAlign w:val="center"/>
          </w:tcPr>
          <w:p w:rsidR="00194F71" w:rsidRPr="00CD5E84" w:rsidRDefault="00194F71" w:rsidP="00B80B68">
            <w:pPr>
              <w:rPr>
                <w:rFonts w:cstheme="minorHAnsi"/>
                <w:noProof/>
                <w:sz w:val="16"/>
                <w:szCs w:val="16"/>
              </w:rPr>
            </w:pPr>
            <w:r w:rsidRPr="00CD5E84">
              <w:rPr>
                <w:rFonts w:cstheme="minorHAnsi"/>
                <w:noProof/>
                <w:sz w:val="16"/>
                <w:szCs w:val="16"/>
                <w:lang w:eastAsia="tr-TR"/>
              </w:rPr>
              <w:drawing>
                <wp:inline distT="0" distB="0" distL="0" distR="0" wp14:anchorId="2EED07B6" wp14:editId="564D8B09">
                  <wp:extent cx="2552700" cy="1948322"/>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60107" cy="1953975"/>
                          </a:xfrm>
                          <a:prstGeom prst="rect">
                            <a:avLst/>
                          </a:prstGeom>
                        </pic:spPr>
                      </pic:pic>
                    </a:graphicData>
                  </a:graphic>
                </wp:inline>
              </w:drawing>
            </w:r>
            <w:r w:rsidRPr="00CD5E84">
              <w:rPr>
                <w:rFonts w:cstheme="minorHAnsi"/>
                <w:noProof/>
                <w:sz w:val="16"/>
                <w:szCs w:val="16"/>
              </w:rPr>
              <w:t>50 x 100 cm</w:t>
            </w:r>
          </w:p>
        </w:tc>
        <w:tc>
          <w:tcPr>
            <w:tcW w:w="1128" w:type="dxa"/>
            <w:vAlign w:val="center"/>
          </w:tcPr>
          <w:p w:rsidR="00194F71" w:rsidRPr="00CD5E84" w:rsidRDefault="00194F71" w:rsidP="00B80B68">
            <w:pPr>
              <w:jc w:val="center"/>
              <w:rPr>
                <w:rFonts w:cstheme="minorHAnsi"/>
              </w:rPr>
            </w:pPr>
            <w:r w:rsidRPr="00CD5E84">
              <w:rPr>
                <w:rFonts w:cstheme="minorHAnsi"/>
              </w:rPr>
              <w:t>8</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29</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Program Dövizleri</w:t>
            </w:r>
          </w:p>
        </w:tc>
        <w:tc>
          <w:tcPr>
            <w:tcW w:w="4259" w:type="dxa"/>
            <w:vAlign w:val="center"/>
          </w:tcPr>
          <w:p w:rsidR="00194F71" w:rsidRPr="00CD5E84" w:rsidRDefault="00194F71" w:rsidP="00B80B68">
            <w:pPr>
              <w:rPr>
                <w:rFonts w:cstheme="minorHAnsi"/>
                <w:noProof/>
                <w:sz w:val="16"/>
                <w:szCs w:val="16"/>
              </w:rPr>
            </w:pPr>
          </w:p>
          <w:p w:rsidR="00194F71" w:rsidRPr="00CD5E84" w:rsidRDefault="00194F71" w:rsidP="00B80B68">
            <w:pPr>
              <w:rPr>
                <w:rFonts w:cstheme="minorHAnsi"/>
                <w:noProof/>
                <w:sz w:val="16"/>
                <w:szCs w:val="16"/>
              </w:rPr>
            </w:pPr>
            <w:r w:rsidRPr="00CD5E84">
              <w:rPr>
                <w:rFonts w:cstheme="minorHAnsi"/>
                <w:noProof/>
                <w:sz w:val="16"/>
                <w:szCs w:val="16"/>
              </w:rPr>
              <w:t xml:space="preserve">Forex Ölçü 50x70 cm </w:t>
            </w:r>
          </w:p>
          <w:p w:rsidR="00194F71" w:rsidRPr="00CD5E84" w:rsidRDefault="00194F71" w:rsidP="00B80B68">
            <w:pPr>
              <w:rPr>
                <w:rFonts w:cstheme="minorHAnsi"/>
                <w:noProof/>
                <w:sz w:val="16"/>
                <w:szCs w:val="16"/>
              </w:rPr>
            </w:pPr>
            <w:r w:rsidRPr="00CD5E84">
              <w:rPr>
                <w:rFonts w:cstheme="minorHAnsi"/>
                <w:noProof/>
                <w:sz w:val="16"/>
                <w:szCs w:val="16"/>
              </w:rPr>
              <w:t>Metal saplı</w:t>
            </w:r>
          </w:p>
          <w:p w:rsidR="00194F71" w:rsidRPr="00CD5E84" w:rsidRDefault="00194F71" w:rsidP="00B80B68">
            <w:pPr>
              <w:rPr>
                <w:rFonts w:cstheme="minorHAnsi"/>
                <w:noProof/>
                <w:sz w:val="16"/>
                <w:szCs w:val="16"/>
              </w:rPr>
            </w:pPr>
          </w:p>
          <w:p w:rsidR="00194F71" w:rsidRPr="00CD5E84" w:rsidRDefault="00194F71" w:rsidP="00B80B68">
            <w:pPr>
              <w:rPr>
                <w:rFonts w:cstheme="minorHAnsi"/>
                <w:noProof/>
                <w:sz w:val="16"/>
                <w:szCs w:val="16"/>
              </w:rPr>
            </w:pPr>
            <w:r w:rsidRPr="00CD5E84">
              <w:rPr>
                <w:rFonts w:cstheme="minorHAnsi"/>
                <w:noProof/>
                <w:sz w:val="16"/>
                <w:szCs w:val="16"/>
                <w:lang w:eastAsia="tr-TR"/>
              </w:rPr>
              <w:lastRenderedPageBreak/>
              <w:drawing>
                <wp:inline distT="0" distB="0" distL="0" distR="0" wp14:anchorId="77DBC1C4" wp14:editId="44A572D1">
                  <wp:extent cx="1771650" cy="1362075"/>
                  <wp:effectExtent l="0" t="0" r="0" b="9525"/>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71650" cy="1362075"/>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lastRenderedPageBreak/>
              <w:t>100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lastRenderedPageBreak/>
              <w:t>30</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KURDELE</w:t>
            </w:r>
          </w:p>
        </w:tc>
        <w:tc>
          <w:tcPr>
            <w:tcW w:w="4259" w:type="dxa"/>
            <w:vAlign w:val="center"/>
          </w:tcPr>
          <w:p w:rsidR="00194F71" w:rsidRPr="00CD5E84" w:rsidRDefault="00194F71" w:rsidP="00B80B68">
            <w:pPr>
              <w:rPr>
                <w:rFonts w:cstheme="minorHAnsi"/>
                <w:noProof/>
                <w:sz w:val="16"/>
                <w:szCs w:val="16"/>
              </w:rPr>
            </w:pPr>
            <w:r w:rsidRPr="00CD5E84">
              <w:rPr>
                <w:rFonts w:cstheme="minorHAnsi"/>
                <w:noProof/>
                <w:sz w:val="16"/>
                <w:szCs w:val="16"/>
                <w:lang w:eastAsia="tr-TR"/>
              </w:rPr>
              <w:drawing>
                <wp:inline distT="0" distB="0" distL="0" distR="0" wp14:anchorId="1A328416" wp14:editId="1F01F066">
                  <wp:extent cx="2752725" cy="1162050"/>
                  <wp:effectExtent l="0" t="0" r="9525"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2725" cy="1162050"/>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1.500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1</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31</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 xml:space="preserve">Zemin </w:t>
            </w:r>
            <w:proofErr w:type="spellStart"/>
            <w:r w:rsidRPr="00CD5E84">
              <w:rPr>
                <w:rFonts w:cstheme="minorHAnsi"/>
                <w:sz w:val="20"/>
                <w:szCs w:val="20"/>
              </w:rPr>
              <w:t>Stıcker</w:t>
            </w:r>
            <w:proofErr w:type="spellEnd"/>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28703992" wp14:editId="745D5893">
                  <wp:extent cx="1066800" cy="1958579"/>
                  <wp:effectExtent l="0" t="0" r="0" b="381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69611" cy="1963740"/>
                          </a:xfrm>
                          <a:prstGeom prst="rect">
                            <a:avLst/>
                          </a:prstGeom>
                        </pic:spPr>
                      </pic:pic>
                    </a:graphicData>
                  </a:graphic>
                </wp:inline>
              </w:drawing>
            </w:r>
          </w:p>
          <w:p w:rsidR="00194F71" w:rsidRPr="00CD5E84" w:rsidRDefault="00194F71" w:rsidP="00B80B68">
            <w:pPr>
              <w:rPr>
                <w:rFonts w:cstheme="minorHAnsi"/>
                <w:sz w:val="16"/>
                <w:szCs w:val="16"/>
              </w:rPr>
            </w:pPr>
            <w:r w:rsidRPr="00CD5E84">
              <w:rPr>
                <w:rFonts w:cstheme="minorHAnsi"/>
                <w:sz w:val="16"/>
                <w:szCs w:val="16"/>
              </w:rPr>
              <w:t>42 x 84 cm</w:t>
            </w:r>
          </w:p>
        </w:tc>
        <w:tc>
          <w:tcPr>
            <w:tcW w:w="1128" w:type="dxa"/>
            <w:vAlign w:val="center"/>
          </w:tcPr>
          <w:p w:rsidR="00194F71" w:rsidRPr="00CD5E84" w:rsidRDefault="00194F71" w:rsidP="00B80B68">
            <w:pPr>
              <w:jc w:val="center"/>
              <w:rPr>
                <w:rFonts w:cstheme="minorHAnsi"/>
              </w:rPr>
            </w:pPr>
            <w:r w:rsidRPr="00CD5E84">
              <w:rPr>
                <w:rFonts w:cstheme="minorHAnsi"/>
              </w:rPr>
              <w:t>100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32</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ROLL UP</w:t>
            </w:r>
          </w:p>
        </w:tc>
        <w:tc>
          <w:tcPr>
            <w:tcW w:w="4259" w:type="dxa"/>
            <w:vAlign w:val="center"/>
          </w:tcPr>
          <w:p w:rsidR="00194F71" w:rsidRDefault="00194F71" w:rsidP="00B80B68">
            <w:pPr>
              <w:rPr>
                <w:rFonts w:cstheme="minorHAnsi"/>
                <w:sz w:val="16"/>
                <w:szCs w:val="16"/>
              </w:rPr>
            </w:pPr>
            <w:r w:rsidRPr="00CD5E84">
              <w:rPr>
                <w:rFonts w:cstheme="minorHAnsi"/>
                <w:noProof/>
                <w:sz w:val="16"/>
                <w:szCs w:val="16"/>
                <w:lang w:eastAsia="tr-TR"/>
              </w:rPr>
              <w:drawing>
                <wp:inline distT="0" distB="0" distL="0" distR="0" wp14:anchorId="3C1BE4A2" wp14:editId="151EDD9E">
                  <wp:extent cx="1581150" cy="1930321"/>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30684" cy="1990793"/>
                          </a:xfrm>
                          <a:prstGeom prst="rect">
                            <a:avLst/>
                          </a:prstGeom>
                        </pic:spPr>
                      </pic:pic>
                    </a:graphicData>
                  </a:graphic>
                </wp:inline>
              </w:drawing>
            </w:r>
          </w:p>
          <w:p w:rsidR="00194F71" w:rsidRPr="00CD5E84" w:rsidRDefault="00194F71" w:rsidP="00B80B68">
            <w:pPr>
              <w:rPr>
                <w:rFonts w:cstheme="minorHAnsi"/>
                <w:sz w:val="16"/>
                <w:szCs w:val="16"/>
              </w:rPr>
            </w:pPr>
            <w:r w:rsidRPr="00CD5E84">
              <w:rPr>
                <w:rFonts w:cstheme="minorHAnsi"/>
                <w:sz w:val="16"/>
                <w:szCs w:val="16"/>
              </w:rPr>
              <w:t>85x200cm</w:t>
            </w:r>
          </w:p>
          <w:p w:rsidR="00194F71" w:rsidRPr="00CD5E84" w:rsidRDefault="00194F71" w:rsidP="00B80B68">
            <w:pPr>
              <w:rPr>
                <w:rFonts w:cstheme="minorHAnsi"/>
                <w:sz w:val="16"/>
                <w:szCs w:val="16"/>
              </w:rPr>
            </w:pPr>
          </w:p>
          <w:p w:rsidR="00194F71" w:rsidRPr="00CD5E84" w:rsidRDefault="00194F71" w:rsidP="00B80B68">
            <w:pPr>
              <w:rPr>
                <w:rFonts w:cstheme="minorHAnsi"/>
                <w:sz w:val="16"/>
                <w:szCs w:val="16"/>
              </w:rPr>
            </w:pPr>
            <w:r w:rsidRPr="00CD5E84">
              <w:rPr>
                <w:rFonts w:cstheme="minorHAnsi"/>
                <w:sz w:val="16"/>
                <w:szCs w:val="16"/>
              </w:rPr>
              <w:t xml:space="preserve">                               </w:t>
            </w:r>
          </w:p>
        </w:tc>
        <w:tc>
          <w:tcPr>
            <w:tcW w:w="1128" w:type="dxa"/>
            <w:vAlign w:val="center"/>
          </w:tcPr>
          <w:p w:rsidR="00194F71" w:rsidRPr="00CD5E84" w:rsidRDefault="00194F71" w:rsidP="00B80B68">
            <w:pPr>
              <w:jc w:val="center"/>
              <w:rPr>
                <w:rFonts w:cstheme="minorHAnsi"/>
                <w:color w:val="FF0000"/>
              </w:rPr>
            </w:pPr>
            <w:r w:rsidRPr="00CD5E84">
              <w:rPr>
                <w:rFonts w:cstheme="minorHAnsi"/>
              </w:rPr>
              <w:t>60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lastRenderedPageBreak/>
              <w:t>3</w:t>
            </w:r>
            <w:r>
              <w:rPr>
                <w:rFonts w:cstheme="minorHAnsi"/>
                <w:b/>
                <w:bCs/>
              </w:rPr>
              <w:t>3</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YELKEN BAYRAK</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75*300</w:t>
            </w:r>
            <w:r w:rsidRPr="00CD5E84">
              <w:rPr>
                <w:rFonts w:cstheme="minorHAnsi"/>
                <w:noProof/>
                <w:sz w:val="16"/>
                <w:szCs w:val="16"/>
                <w:lang w:eastAsia="tr-TR"/>
              </w:rPr>
              <w:drawing>
                <wp:inline distT="0" distB="0" distL="0" distR="0" wp14:anchorId="5C28A3CE" wp14:editId="1E20F286">
                  <wp:extent cx="1504950" cy="2753739"/>
                  <wp:effectExtent l="0" t="0" r="0" b="889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14945" cy="2772029"/>
                          </a:xfrm>
                          <a:prstGeom prst="rect">
                            <a:avLst/>
                          </a:prstGeom>
                        </pic:spPr>
                      </pic:pic>
                    </a:graphicData>
                  </a:graphic>
                </wp:inline>
              </w:drawing>
            </w:r>
          </w:p>
          <w:p w:rsidR="00194F71" w:rsidRPr="00CD5E84" w:rsidRDefault="00194F71" w:rsidP="00B80B68">
            <w:pPr>
              <w:rPr>
                <w:rFonts w:cstheme="minorHAnsi"/>
                <w:sz w:val="16"/>
                <w:szCs w:val="16"/>
              </w:rPr>
            </w:pPr>
            <w:r w:rsidRPr="00CD5E84">
              <w:rPr>
                <w:rFonts w:cstheme="minorHAnsi"/>
                <w:sz w:val="16"/>
                <w:szCs w:val="16"/>
              </w:rPr>
              <w:t xml:space="preserve">                               </w:t>
            </w:r>
          </w:p>
        </w:tc>
        <w:tc>
          <w:tcPr>
            <w:tcW w:w="1128" w:type="dxa"/>
            <w:vAlign w:val="center"/>
          </w:tcPr>
          <w:p w:rsidR="00194F71" w:rsidRPr="00CD5E84" w:rsidRDefault="00194F71" w:rsidP="00B80B68">
            <w:pPr>
              <w:jc w:val="center"/>
              <w:rPr>
                <w:rFonts w:cstheme="minorHAnsi"/>
                <w:color w:val="FF0000"/>
              </w:rPr>
            </w:pPr>
            <w:r w:rsidRPr="00CD5E84">
              <w:rPr>
                <w:rFonts w:cstheme="minorHAnsi"/>
              </w:rPr>
              <w:t>60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3</w:t>
            </w:r>
            <w:r>
              <w:rPr>
                <w:rFonts w:cstheme="minorHAnsi"/>
                <w:b/>
                <w:bCs/>
              </w:rPr>
              <w:t>4</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KIRLANGIÇ BAYRAK</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7104CC9A" wp14:editId="602A2C8D">
                  <wp:extent cx="1041675" cy="2333625"/>
                  <wp:effectExtent l="0" t="0" r="635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69795" cy="2396622"/>
                          </a:xfrm>
                          <a:prstGeom prst="rect">
                            <a:avLst/>
                          </a:prstGeom>
                        </pic:spPr>
                      </pic:pic>
                    </a:graphicData>
                  </a:graphic>
                </wp:inline>
              </w:drawing>
            </w:r>
          </w:p>
          <w:p w:rsidR="00194F71" w:rsidRPr="00CD5E84" w:rsidRDefault="00194F71" w:rsidP="00B80B68">
            <w:pPr>
              <w:rPr>
                <w:rFonts w:cstheme="minorHAnsi"/>
                <w:sz w:val="16"/>
                <w:szCs w:val="16"/>
              </w:rPr>
            </w:pPr>
            <w:r w:rsidRPr="00CD5E84">
              <w:rPr>
                <w:rFonts w:cstheme="minorHAnsi"/>
                <w:sz w:val="16"/>
                <w:szCs w:val="16"/>
              </w:rPr>
              <w:t xml:space="preserve">                                </w:t>
            </w:r>
          </w:p>
        </w:tc>
        <w:tc>
          <w:tcPr>
            <w:tcW w:w="1128" w:type="dxa"/>
            <w:vAlign w:val="center"/>
          </w:tcPr>
          <w:p w:rsidR="00194F71" w:rsidRPr="00CD5E84" w:rsidRDefault="00194F71" w:rsidP="00B80B68">
            <w:pPr>
              <w:jc w:val="center"/>
              <w:rPr>
                <w:rFonts w:cstheme="minorHAnsi"/>
              </w:rPr>
            </w:pPr>
            <w:r w:rsidRPr="00CD5E84">
              <w:rPr>
                <w:rFonts w:cstheme="minorHAnsi"/>
              </w:rPr>
              <w:t>100</w:t>
            </w:r>
          </w:p>
        </w:tc>
        <w:tc>
          <w:tcPr>
            <w:tcW w:w="992"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sidRPr="00CD5E84">
              <w:rPr>
                <w:rFonts w:cstheme="minorHAnsi"/>
                <w:b/>
                <w:bCs/>
              </w:rPr>
              <w:t>3</w:t>
            </w:r>
            <w:r>
              <w:rPr>
                <w:rFonts w:cstheme="minorHAnsi"/>
                <w:b/>
                <w:bCs/>
              </w:rPr>
              <w:t>5</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TÖREN BAYRAĞI</w:t>
            </w:r>
          </w:p>
        </w:tc>
        <w:tc>
          <w:tcPr>
            <w:tcW w:w="4259" w:type="dxa"/>
            <w:vAlign w:val="center"/>
          </w:tcPr>
          <w:p w:rsidR="00194F71" w:rsidRPr="00CD5E84" w:rsidRDefault="00194F71" w:rsidP="00B80B68">
            <w:pPr>
              <w:rPr>
                <w:rFonts w:cstheme="minorHAnsi"/>
                <w:sz w:val="16"/>
                <w:szCs w:val="16"/>
              </w:rPr>
            </w:pPr>
            <w:r w:rsidRPr="00CD5E84">
              <w:rPr>
                <w:rFonts w:cstheme="minorHAnsi"/>
                <w:noProof/>
                <w:sz w:val="16"/>
                <w:szCs w:val="16"/>
                <w:lang w:eastAsia="tr-TR"/>
              </w:rPr>
              <w:drawing>
                <wp:inline distT="0" distB="0" distL="0" distR="0" wp14:anchorId="4CFBF9C2" wp14:editId="79A96DD3">
                  <wp:extent cx="2667940" cy="15240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82730" cy="1532448"/>
                          </a:xfrm>
                          <a:prstGeom prst="rect">
                            <a:avLst/>
                          </a:prstGeom>
                        </pic:spPr>
                      </pic:pic>
                    </a:graphicData>
                  </a:graphic>
                </wp:inline>
              </w:drawing>
            </w:r>
          </w:p>
        </w:tc>
        <w:tc>
          <w:tcPr>
            <w:tcW w:w="1128" w:type="dxa"/>
            <w:vAlign w:val="center"/>
          </w:tcPr>
          <w:p w:rsidR="00194F71" w:rsidRPr="00CD5E84" w:rsidRDefault="00194F71" w:rsidP="00B80B68">
            <w:pPr>
              <w:jc w:val="center"/>
              <w:rPr>
                <w:rFonts w:cstheme="minorHAnsi"/>
              </w:rPr>
            </w:pPr>
            <w:r w:rsidRPr="00CD5E84">
              <w:rPr>
                <w:rFonts w:cstheme="minorHAnsi"/>
              </w:rPr>
              <w:t>5</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36</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KARTON YÖNLENDİRME</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60x200 </w:t>
            </w:r>
            <w:proofErr w:type="spellStart"/>
            <w:r w:rsidRPr="00CD5E84">
              <w:rPr>
                <w:rFonts w:cstheme="minorHAnsi"/>
                <w:sz w:val="16"/>
                <w:szCs w:val="16"/>
              </w:rPr>
              <w:t>forex</w:t>
            </w:r>
            <w:proofErr w:type="spellEnd"/>
            <w:r w:rsidRPr="00CD5E84">
              <w:rPr>
                <w:rFonts w:cstheme="minorHAnsi"/>
                <w:sz w:val="16"/>
                <w:szCs w:val="16"/>
              </w:rPr>
              <w:t xml:space="preserve"> baskı, renk: 3+0 </w:t>
            </w:r>
          </w:p>
        </w:tc>
        <w:tc>
          <w:tcPr>
            <w:tcW w:w="1128" w:type="dxa"/>
            <w:vAlign w:val="center"/>
          </w:tcPr>
          <w:p w:rsidR="00194F71" w:rsidRPr="00CD5E84" w:rsidRDefault="00194F71" w:rsidP="00B80B68">
            <w:pPr>
              <w:jc w:val="center"/>
              <w:rPr>
                <w:rFonts w:cstheme="minorHAnsi"/>
              </w:rPr>
            </w:pPr>
            <w:r w:rsidRPr="00CD5E84">
              <w:rPr>
                <w:rFonts w:cstheme="minorHAnsi"/>
              </w:rPr>
              <w:t>20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37</w:t>
            </w: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METAL YÖNLENDİRME</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Metal</w:t>
            </w:r>
            <w:r>
              <w:rPr>
                <w:rFonts w:cstheme="minorHAnsi"/>
                <w:sz w:val="16"/>
                <w:szCs w:val="16"/>
              </w:rPr>
              <w:t xml:space="preserve"> = Ok işaretli</w:t>
            </w:r>
          </w:p>
        </w:tc>
        <w:tc>
          <w:tcPr>
            <w:tcW w:w="1128" w:type="dxa"/>
            <w:vAlign w:val="center"/>
          </w:tcPr>
          <w:p w:rsidR="00194F71" w:rsidRPr="00CD5E84" w:rsidRDefault="00194F71" w:rsidP="00B80B68">
            <w:pPr>
              <w:jc w:val="center"/>
              <w:rPr>
                <w:rFonts w:cstheme="minorHAnsi"/>
              </w:rPr>
            </w:pPr>
            <w:r w:rsidRPr="00CD5E84">
              <w:rPr>
                <w:rFonts w:cstheme="minorHAnsi"/>
              </w:rPr>
              <w:t>10</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r w:rsidR="00194F71" w:rsidRPr="00CD5E84" w:rsidTr="00194F71">
        <w:trPr>
          <w:divId w:val="711074232"/>
        </w:trPr>
        <w:tc>
          <w:tcPr>
            <w:tcW w:w="704" w:type="dxa"/>
            <w:vAlign w:val="center"/>
          </w:tcPr>
          <w:p w:rsidR="00194F71" w:rsidRPr="00CD5E84" w:rsidRDefault="00194F71" w:rsidP="00B80B68">
            <w:pPr>
              <w:jc w:val="center"/>
              <w:rPr>
                <w:rFonts w:cstheme="minorHAnsi"/>
                <w:b/>
                <w:bCs/>
              </w:rPr>
            </w:pPr>
            <w:r>
              <w:rPr>
                <w:rFonts w:cstheme="minorHAnsi"/>
                <w:b/>
                <w:bCs/>
              </w:rPr>
              <w:t>38</w:t>
            </w:r>
          </w:p>
          <w:p w:rsidR="00194F71" w:rsidRPr="00CD5E84" w:rsidRDefault="00194F71" w:rsidP="00B80B68">
            <w:pPr>
              <w:jc w:val="center"/>
              <w:rPr>
                <w:rFonts w:cstheme="minorHAnsi"/>
                <w:b/>
                <w:bCs/>
              </w:rPr>
            </w:pPr>
          </w:p>
        </w:tc>
        <w:tc>
          <w:tcPr>
            <w:tcW w:w="1701" w:type="dxa"/>
            <w:vAlign w:val="center"/>
          </w:tcPr>
          <w:p w:rsidR="00194F71" w:rsidRPr="00CD5E84" w:rsidRDefault="00194F71" w:rsidP="00B80B68">
            <w:pPr>
              <w:rPr>
                <w:rFonts w:cstheme="minorHAnsi"/>
                <w:sz w:val="20"/>
                <w:szCs w:val="20"/>
              </w:rPr>
            </w:pPr>
            <w:r w:rsidRPr="00CD5E84">
              <w:rPr>
                <w:rFonts w:cstheme="minorHAnsi"/>
                <w:sz w:val="20"/>
                <w:szCs w:val="20"/>
              </w:rPr>
              <w:t>BACDROP SADECE BRANDASI</w:t>
            </w:r>
          </w:p>
        </w:tc>
        <w:tc>
          <w:tcPr>
            <w:tcW w:w="4259" w:type="dxa"/>
            <w:vAlign w:val="center"/>
          </w:tcPr>
          <w:p w:rsidR="00194F71" w:rsidRPr="00CD5E84" w:rsidRDefault="00194F71" w:rsidP="00B80B68">
            <w:pPr>
              <w:rPr>
                <w:rFonts w:cstheme="minorHAnsi"/>
                <w:sz w:val="16"/>
                <w:szCs w:val="16"/>
              </w:rPr>
            </w:pPr>
            <w:r w:rsidRPr="00CD5E84">
              <w:rPr>
                <w:rFonts w:cstheme="minorHAnsi"/>
                <w:sz w:val="16"/>
                <w:szCs w:val="16"/>
              </w:rPr>
              <w:t xml:space="preserve">316 x 256 CM </w:t>
            </w:r>
            <w:proofErr w:type="spellStart"/>
            <w:r w:rsidRPr="00CD5E84">
              <w:rPr>
                <w:rFonts w:cstheme="minorHAnsi"/>
                <w:sz w:val="16"/>
                <w:szCs w:val="16"/>
              </w:rPr>
              <w:t>vinil</w:t>
            </w:r>
            <w:proofErr w:type="spellEnd"/>
            <w:r w:rsidRPr="00CD5E84">
              <w:rPr>
                <w:rFonts w:cstheme="minorHAnsi"/>
                <w:sz w:val="16"/>
                <w:szCs w:val="16"/>
              </w:rPr>
              <w:t xml:space="preserve"> baskı Renk: 3+0</w:t>
            </w:r>
          </w:p>
        </w:tc>
        <w:tc>
          <w:tcPr>
            <w:tcW w:w="1128" w:type="dxa"/>
            <w:vAlign w:val="center"/>
          </w:tcPr>
          <w:p w:rsidR="00194F71" w:rsidRPr="00CD5E84" w:rsidRDefault="00194F71" w:rsidP="00B80B68">
            <w:pPr>
              <w:jc w:val="center"/>
              <w:rPr>
                <w:rFonts w:cstheme="minorHAnsi"/>
              </w:rPr>
            </w:pPr>
            <w:r w:rsidRPr="00CD5E84">
              <w:rPr>
                <w:rFonts w:cstheme="minorHAnsi"/>
              </w:rPr>
              <w:t>8</w:t>
            </w:r>
          </w:p>
        </w:tc>
        <w:tc>
          <w:tcPr>
            <w:tcW w:w="992" w:type="dxa"/>
            <w:vAlign w:val="center"/>
          </w:tcPr>
          <w:p w:rsidR="00194F71" w:rsidRPr="00CD5E84" w:rsidRDefault="00194F71" w:rsidP="00B80B68">
            <w:pPr>
              <w:jc w:val="center"/>
              <w:rPr>
                <w:rFonts w:cstheme="minorHAnsi"/>
              </w:rPr>
            </w:pPr>
            <w:r w:rsidRPr="00CD5E84">
              <w:rPr>
                <w:rFonts w:cstheme="minorHAnsi"/>
              </w:rPr>
              <w:t>ADET</w:t>
            </w:r>
          </w:p>
        </w:tc>
        <w:tc>
          <w:tcPr>
            <w:tcW w:w="850" w:type="dxa"/>
          </w:tcPr>
          <w:p w:rsidR="00194F71" w:rsidRPr="00CD5E84" w:rsidRDefault="00194F71" w:rsidP="00B80B68">
            <w:pPr>
              <w:jc w:val="center"/>
              <w:rPr>
                <w:rFonts w:cstheme="minorHAnsi"/>
              </w:rPr>
            </w:pPr>
          </w:p>
          <w:p w:rsidR="00194F71" w:rsidRPr="00CD5E84" w:rsidRDefault="00194F71" w:rsidP="00B80B68">
            <w:pPr>
              <w:jc w:val="center"/>
              <w:rPr>
                <w:rFonts w:cstheme="minorHAnsi"/>
              </w:rPr>
            </w:pPr>
            <w:r w:rsidRPr="00CD5E84">
              <w:rPr>
                <w:rFonts w:cstheme="minorHAnsi"/>
              </w:rPr>
              <w:t>4</w:t>
            </w:r>
          </w:p>
        </w:tc>
      </w:tr>
    </w:tbl>
    <w:p w:rsidR="00194F71" w:rsidRDefault="00194F71" w:rsidP="0043165A">
      <w:pPr>
        <w:pStyle w:val="Altbilgi"/>
        <w:divId w:val="711074232"/>
      </w:pPr>
    </w:p>
    <w:p w:rsidR="00553A41" w:rsidRDefault="00553A41" w:rsidP="0043165A">
      <w:pPr>
        <w:pStyle w:val="Altbilgi"/>
        <w:divId w:val="711074232"/>
      </w:pPr>
    </w:p>
    <w:p w:rsidR="00553A41" w:rsidRDefault="00553A41" w:rsidP="0043165A">
      <w:pPr>
        <w:pStyle w:val="Altbilgi"/>
        <w:divId w:val="711074232"/>
      </w:pPr>
    </w:p>
    <w:p w:rsidR="00876766" w:rsidRDefault="00876766" w:rsidP="0043165A">
      <w:pPr>
        <w:pStyle w:val="Altbilgi"/>
        <w:divId w:val="711074232"/>
      </w:pPr>
    </w:p>
    <w:p w:rsidR="00876766" w:rsidRDefault="00876766" w:rsidP="0043165A">
      <w:pPr>
        <w:pStyle w:val="Altbilgi"/>
        <w:divId w:val="711074232"/>
      </w:pPr>
    </w:p>
    <w:p w:rsidR="00876766" w:rsidRDefault="00876766" w:rsidP="0043165A">
      <w:pPr>
        <w:pStyle w:val="Altbilgi"/>
        <w:divId w:val="711074232"/>
      </w:pPr>
    </w:p>
    <w:sectPr w:rsidR="00876766">
      <w:footerReference w:type="default" r:id="rId48"/>
      <w:pgSz w:w="11907" w:h="16840"/>
      <w:pgMar w:top="1276" w:right="708"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08" w:rsidRDefault="00E60908">
      <w:r>
        <w:separator/>
      </w:r>
    </w:p>
  </w:endnote>
  <w:endnote w:type="continuationSeparator" w:id="0">
    <w:p w:rsidR="00E60908" w:rsidRDefault="00E6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D9C" w:rsidRDefault="00BF733D">
    <w:pPr>
      <w:pStyle w:val="Altbilgi"/>
    </w:pPr>
    <w:r>
      <w:tab/>
    </w:r>
    <w:r>
      <w:tab/>
      <w:t xml:space="preserve"> </w:t>
    </w:r>
    <w:r>
      <w:fldChar w:fldCharType="begin"/>
    </w:r>
    <w:r>
      <w:instrText xml:space="preserve"> PAGE </w:instrText>
    </w:r>
    <w:r>
      <w:fldChar w:fldCharType="separate"/>
    </w:r>
    <w:r w:rsidR="00194F71">
      <w:rPr>
        <w:noProof/>
      </w:rPr>
      <w:t>1</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08" w:rsidRDefault="00E60908">
      <w:r>
        <w:separator/>
      </w:r>
    </w:p>
  </w:footnote>
  <w:footnote w:type="continuationSeparator" w:id="0">
    <w:p w:rsidR="00E60908" w:rsidRDefault="00E609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E63A8"/>
    <w:multiLevelType w:val="hybridMultilevel"/>
    <w:tmpl w:val="5BECF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231715"/>
    <w:multiLevelType w:val="hybridMultilevel"/>
    <w:tmpl w:val="90245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47648BF"/>
    <w:multiLevelType w:val="hybridMultilevel"/>
    <w:tmpl w:val="121ADA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9425535"/>
    <w:multiLevelType w:val="hybridMultilevel"/>
    <w:tmpl w:val="21D8D1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2876C06"/>
    <w:multiLevelType w:val="hybridMultilevel"/>
    <w:tmpl w:val="F5460D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B32D5A"/>
    <w:multiLevelType w:val="hybridMultilevel"/>
    <w:tmpl w:val="2B305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7513302"/>
    <w:multiLevelType w:val="hybridMultilevel"/>
    <w:tmpl w:val="36745D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3A0D11"/>
    <w:multiLevelType w:val="hybridMultilevel"/>
    <w:tmpl w:val="4D44A7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E211B4F"/>
    <w:multiLevelType w:val="hybridMultilevel"/>
    <w:tmpl w:val="B8AE9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38567FB"/>
    <w:multiLevelType w:val="hybridMultilevel"/>
    <w:tmpl w:val="C71AE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85E5668"/>
    <w:multiLevelType w:val="hybridMultilevel"/>
    <w:tmpl w:val="4072B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9362B8C"/>
    <w:multiLevelType w:val="hybridMultilevel"/>
    <w:tmpl w:val="292AB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363ED0"/>
    <w:multiLevelType w:val="hybridMultilevel"/>
    <w:tmpl w:val="DF56A9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BC84EEA"/>
    <w:multiLevelType w:val="hybridMultilevel"/>
    <w:tmpl w:val="F5E27A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DA372B5"/>
    <w:multiLevelType w:val="hybridMultilevel"/>
    <w:tmpl w:val="702264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38A6A1A"/>
    <w:multiLevelType w:val="hybridMultilevel"/>
    <w:tmpl w:val="8B327F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9345CA"/>
    <w:multiLevelType w:val="hybridMultilevel"/>
    <w:tmpl w:val="2A4023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420642B"/>
    <w:multiLevelType w:val="hybridMultilevel"/>
    <w:tmpl w:val="09EAC6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16068C"/>
    <w:multiLevelType w:val="hybridMultilevel"/>
    <w:tmpl w:val="A2BA2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3BE7459B"/>
    <w:multiLevelType w:val="hybridMultilevel"/>
    <w:tmpl w:val="29180C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DA47E3D"/>
    <w:multiLevelType w:val="hybridMultilevel"/>
    <w:tmpl w:val="9D58A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6AB4258"/>
    <w:multiLevelType w:val="hybridMultilevel"/>
    <w:tmpl w:val="DCC2B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9CE2B0A"/>
    <w:multiLevelType w:val="hybridMultilevel"/>
    <w:tmpl w:val="9D0425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A88054F"/>
    <w:multiLevelType w:val="hybridMultilevel"/>
    <w:tmpl w:val="CC9AD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7AD3FCA"/>
    <w:multiLevelType w:val="hybridMultilevel"/>
    <w:tmpl w:val="B73870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0FA1329"/>
    <w:multiLevelType w:val="hybridMultilevel"/>
    <w:tmpl w:val="82547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3F32F49"/>
    <w:multiLevelType w:val="hybridMultilevel"/>
    <w:tmpl w:val="61683D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62B3CB3"/>
    <w:multiLevelType w:val="hybridMultilevel"/>
    <w:tmpl w:val="C8A849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D34239B"/>
    <w:multiLevelType w:val="hybridMultilevel"/>
    <w:tmpl w:val="5F4A19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2613214"/>
    <w:multiLevelType w:val="hybridMultilevel"/>
    <w:tmpl w:val="C3C862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62C4573"/>
    <w:multiLevelType w:val="hybridMultilevel"/>
    <w:tmpl w:val="CC26883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71C4AAC"/>
    <w:multiLevelType w:val="hybridMultilevel"/>
    <w:tmpl w:val="D19CE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7C8022A"/>
    <w:multiLevelType w:val="hybridMultilevel"/>
    <w:tmpl w:val="747E81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A5A2E86"/>
    <w:multiLevelType w:val="hybridMultilevel"/>
    <w:tmpl w:val="1C043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B570132"/>
    <w:multiLevelType w:val="hybridMultilevel"/>
    <w:tmpl w:val="0C7E86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C59287A"/>
    <w:multiLevelType w:val="hybridMultilevel"/>
    <w:tmpl w:val="FE7800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DA869DC"/>
    <w:multiLevelType w:val="hybridMultilevel"/>
    <w:tmpl w:val="D15E9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F6640E6"/>
    <w:multiLevelType w:val="hybridMultilevel"/>
    <w:tmpl w:val="0AF843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FBA4EF7"/>
    <w:multiLevelType w:val="hybridMultilevel"/>
    <w:tmpl w:val="302A21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30"/>
  </w:num>
  <w:num w:numId="4">
    <w:abstractNumId w:val="13"/>
  </w:num>
  <w:num w:numId="5">
    <w:abstractNumId w:val="18"/>
  </w:num>
  <w:num w:numId="6">
    <w:abstractNumId w:val="26"/>
  </w:num>
  <w:num w:numId="7">
    <w:abstractNumId w:val="36"/>
  </w:num>
  <w:num w:numId="8">
    <w:abstractNumId w:val="33"/>
  </w:num>
  <w:num w:numId="9">
    <w:abstractNumId w:val="3"/>
  </w:num>
  <w:num w:numId="10">
    <w:abstractNumId w:val="7"/>
  </w:num>
  <w:num w:numId="11">
    <w:abstractNumId w:val="23"/>
  </w:num>
  <w:num w:numId="12">
    <w:abstractNumId w:val="25"/>
  </w:num>
  <w:num w:numId="13">
    <w:abstractNumId w:val="2"/>
  </w:num>
  <w:num w:numId="14">
    <w:abstractNumId w:val="20"/>
  </w:num>
  <w:num w:numId="15">
    <w:abstractNumId w:val="0"/>
  </w:num>
  <w:num w:numId="16">
    <w:abstractNumId w:val="27"/>
  </w:num>
  <w:num w:numId="17">
    <w:abstractNumId w:val="6"/>
  </w:num>
  <w:num w:numId="18">
    <w:abstractNumId w:val="31"/>
  </w:num>
  <w:num w:numId="19">
    <w:abstractNumId w:val="38"/>
  </w:num>
  <w:num w:numId="20">
    <w:abstractNumId w:val="14"/>
  </w:num>
  <w:num w:numId="21">
    <w:abstractNumId w:val="35"/>
  </w:num>
  <w:num w:numId="22">
    <w:abstractNumId w:val="28"/>
  </w:num>
  <w:num w:numId="23">
    <w:abstractNumId w:val="16"/>
  </w:num>
  <w:num w:numId="24">
    <w:abstractNumId w:val="8"/>
  </w:num>
  <w:num w:numId="25">
    <w:abstractNumId w:val="24"/>
  </w:num>
  <w:num w:numId="26">
    <w:abstractNumId w:val="29"/>
  </w:num>
  <w:num w:numId="27">
    <w:abstractNumId w:val="17"/>
  </w:num>
  <w:num w:numId="28">
    <w:abstractNumId w:val="5"/>
  </w:num>
  <w:num w:numId="29">
    <w:abstractNumId w:val="37"/>
  </w:num>
  <w:num w:numId="30">
    <w:abstractNumId w:val="22"/>
  </w:num>
  <w:num w:numId="31">
    <w:abstractNumId w:val="15"/>
  </w:num>
  <w:num w:numId="32">
    <w:abstractNumId w:val="9"/>
  </w:num>
  <w:num w:numId="33">
    <w:abstractNumId w:val="12"/>
  </w:num>
  <w:num w:numId="34">
    <w:abstractNumId w:val="10"/>
  </w:num>
  <w:num w:numId="35">
    <w:abstractNumId w:val="34"/>
  </w:num>
  <w:num w:numId="36">
    <w:abstractNumId w:val="11"/>
  </w:num>
  <w:num w:numId="37">
    <w:abstractNumId w:val="1"/>
  </w:num>
  <w:num w:numId="38">
    <w:abstractNumId w:val="19"/>
  </w:num>
  <w:num w:numId="3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4E"/>
    <w:rsid w:val="00043EB4"/>
    <w:rsid w:val="001326B7"/>
    <w:rsid w:val="00194F71"/>
    <w:rsid w:val="002C2025"/>
    <w:rsid w:val="002D70F5"/>
    <w:rsid w:val="00316FFF"/>
    <w:rsid w:val="0043165A"/>
    <w:rsid w:val="00553A41"/>
    <w:rsid w:val="005854F7"/>
    <w:rsid w:val="00591152"/>
    <w:rsid w:val="005E13FB"/>
    <w:rsid w:val="00620EE4"/>
    <w:rsid w:val="006611CC"/>
    <w:rsid w:val="00876766"/>
    <w:rsid w:val="0092223D"/>
    <w:rsid w:val="0098608B"/>
    <w:rsid w:val="00AD1C6B"/>
    <w:rsid w:val="00AD4C12"/>
    <w:rsid w:val="00B65D9C"/>
    <w:rsid w:val="00B777EA"/>
    <w:rsid w:val="00BF733D"/>
    <w:rsid w:val="00C900FF"/>
    <w:rsid w:val="00E60908"/>
    <w:rsid w:val="00E934F5"/>
    <w:rsid w:val="00EA5E4E"/>
    <w:rsid w:val="00EE2AD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990ED9E3-B004-47DF-92ED-F1C69172F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pPr>
    <w:rPr>
      <w:rFonts w:eastAsiaTheme="minorEastAsia"/>
      <w:color w:val="000000"/>
      <w:sz w:val="24"/>
      <w:szCs w:val="24"/>
    </w:rPr>
  </w:style>
  <w:style w:type="paragraph" w:styleId="Balk1">
    <w:name w:val="heading 1"/>
    <w:basedOn w:val="Normal"/>
    <w:link w:val="Balk1Char"/>
    <w:uiPriority w:val="9"/>
    <w:qFormat/>
    <w:pPr>
      <w:keepNext/>
      <w:spacing w:before="20" w:after="20"/>
      <w:jc w:val="center"/>
      <w:outlineLvl w:val="0"/>
    </w:pPr>
    <w:rPr>
      <w:rFonts w:ascii="Arial" w:hAnsi="Arial" w:cs="Arial"/>
      <w:b/>
      <w:bCs/>
      <w:kern w:val="36"/>
      <w:sz w:val="20"/>
      <w:szCs w:val="20"/>
      <w:u w:val="single"/>
    </w:rPr>
  </w:style>
  <w:style w:type="paragraph" w:styleId="Balk2">
    <w:name w:val="heading 2"/>
    <w:basedOn w:val="Normal"/>
    <w:link w:val="Balk2Char"/>
    <w:uiPriority w:val="9"/>
    <w:qFormat/>
    <w:pPr>
      <w:keepNext/>
      <w:outlineLvl w:val="1"/>
    </w:pPr>
    <w:rPr>
      <w:rFonts w:ascii="Arial" w:hAnsi="Arial" w:cs="Arial"/>
      <w:b/>
      <w:bCs/>
      <w:sz w:val="20"/>
      <w:szCs w:val="20"/>
    </w:rPr>
  </w:style>
  <w:style w:type="paragraph" w:styleId="Balk3">
    <w:name w:val="heading 3"/>
    <w:basedOn w:val="Normal"/>
    <w:link w:val="Balk3Char"/>
    <w:uiPriority w:val="9"/>
    <w:qFormat/>
    <w:pPr>
      <w:keepNext/>
      <w:spacing w:after="60"/>
      <w:ind w:firstLine="340"/>
      <w:jc w:val="both"/>
      <w:outlineLvl w:val="2"/>
    </w:pPr>
    <w:rPr>
      <w:b/>
      <w:bCs/>
      <w:sz w:val="20"/>
      <w:szCs w:val="20"/>
    </w:rPr>
  </w:style>
  <w:style w:type="paragraph" w:styleId="Balk4">
    <w:name w:val="heading 4"/>
    <w:basedOn w:val="Normal"/>
    <w:link w:val="Balk4Char"/>
    <w:uiPriority w:val="9"/>
    <w:qFormat/>
    <w:pPr>
      <w:keepNext/>
      <w:jc w:val="center"/>
      <w:outlineLvl w:val="3"/>
    </w:pPr>
    <w:rPr>
      <w:b/>
      <w:bCs/>
      <w:sz w:val="20"/>
      <w:szCs w:val="20"/>
    </w:rPr>
  </w:style>
  <w:style w:type="paragraph" w:styleId="Balk5">
    <w:name w:val="heading 5"/>
    <w:basedOn w:val="Normal"/>
    <w:link w:val="Balk5Char"/>
    <w:uiPriority w:val="9"/>
    <w:qFormat/>
    <w:pPr>
      <w:keepNext/>
      <w:spacing w:after="60"/>
      <w:ind w:firstLine="708"/>
      <w:jc w:val="both"/>
      <w:outlineLvl w:val="4"/>
    </w:pPr>
    <w:rPr>
      <w:b/>
      <w:bCs/>
    </w:rPr>
  </w:style>
  <w:style w:type="paragraph" w:styleId="Balk6">
    <w:name w:val="heading 6"/>
    <w:basedOn w:val="Normal"/>
    <w:link w:val="Balk6Char"/>
    <w:uiPriority w:val="9"/>
    <w:qFormat/>
    <w:pPr>
      <w:keepNext/>
      <w:ind w:firstLine="708"/>
      <w:outlineLvl w:val="5"/>
    </w:pPr>
    <w:rPr>
      <w:b/>
      <w:bCs/>
    </w:rPr>
  </w:style>
  <w:style w:type="paragraph" w:styleId="Balk7">
    <w:name w:val="heading 7"/>
    <w:basedOn w:val="Normal"/>
    <w:link w:val="Balk7Char"/>
    <w:uiPriority w:val="9"/>
    <w:qFormat/>
    <w:pPr>
      <w:keepNext/>
      <w:jc w:val="center"/>
      <w:outlineLvl w:val="6"/>
    </w:pPr>
    <w:rPr>
      <w:b/>
      <w:bCs/>
    </w:rPr>
  </w:style>
  <w:style w:type="paragraph" w:styleId="Balk8">
    <w:name w:val="heading 8"/>
    <w:basedOn w:val="Normal"/>
    <w:link w:val="Balk8Char"/>
    <w:uiPriority w:val="9"/>
    <w:qFormat/>
    <w:pPr>
      <w:keepNext/>
      <w:ind w:firstLine="360"/>
      <w:jc w:val="both"/>
      <w:outlineLvl w:val="7"/>
    </w:pPr>
    <w:rPr>
      <w:rFonts w:ascii="Arial" w:hAnsi="Arial" w:cs="Arial"/>
      <w:b/>
      <w:bCs/>
    </w:rPr>
  </w:style>
  <w:style w:type="paragraph" w:styleId="Balk9">
    <w:name w:val="heading 9"/>
    <w:basedOn w:val="Normal"/>
    <w:link w:val="Balk9Char"/>
    <w:uiPriority w:val="9"/>
    <w:qFormat/>
    <w:pPr>
      <w:keepNext/>
      <w:spacing w:after="60"/>
      <w:ind w:firstLine="708"/>
      <w:jc w:val="both"/>
      <w:outlineLvl w:val="8"/>
    </w:pPr>
    <w:rPr>
      <w:rFonts w:ascii="Arial" w:hAnsi="Arial" w:cs="Arial"/>
      <w:b/>
      <w:bCs/>
      <w:color w:val="auto"/>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Pr>
      <w:rFonts w:asciiTheme="majorHAnsi" w:eastAsiaTheme="majorEastAsia" w:hAnsiTheme="majorHAnsi" w:cstheme="majorBidi"/>
      <w:color w:val="2E74B5" w:themeColor="accent1" w:themeShade="BF"/>
      <w:sz w:val="32"/>
      <w:szCs w:val="32"/>
    </w:rPr>
  </w:style>
  <w:style w:type="character" w:customStyle="1" w:styleId="Balk2Char">
    <w:name w:val="Başlık 2 Char"/>
    <w:basedOn w:val="VarsaylanParagrafYazTipi"/>
    <w:link w:val="Balk2"/>
    <w:uiPriority w:val="9"/>
    <w:semiHidden/>
    <w:rPr>
      <w:rFonts w:asciiTheme="majorHAnsi" w:eastAsiaTheme="majorEastAsia" w:hAnsiTheme="majorHAnsi" w:cstheme="majorBidi"/>
      <w:color w:val="2E74B5" w:themeColor="accent1" w:themeShade="BF"/>
      <w:sz w:val="26"/>
      <w:szCs w:val="26"/>
    </w:rPr>
  </w:style>
  <w:style w:type="character" w:customStyle="1" w:styleId="Balk3Char">
    <w:name w:val="Başlık 3 Char"/>
    <w:basedOn w:val="VarsaylanParagrafYazTipi"/>
    <w:link w:val="Balk3"/>
    <w:uiPriority w:val="9"/>
    <w:semiHidden/>
    <w:rPr>
      <w:rFonts w:asciiTheme="majorHAnsi" w:eastAsiaTheme="majorEastAsia" w:hAnsiTheme="majorHAnsi" w:cstheme="majorBidi"/>
      <w:color w:val="1F4D78" w:themeColor="accent1" w:themeShade="7F"/>
      <w:sz w:val="24"/>
      <w:szCs w:val="24"/>
    </w:rPr>
  </w:style>
  <w:style w:type="character" w:customStyle="1" w:styleId="Balk4Char">
    <w:name w:val="Başlık 4 Char"/>
    <w:basedOn w:val="VarsaylanParagrafYazTipi"/>
    <w:link w:val="Balk4"/>
    <w:uiPriority w:val="9"/>
    <w:semiHidden/>
    <w:rPr>
      <w:rFonts w:asciiTheme="majorHAnsi" w:eastAsiaTheme="majorEastAsia" w:hAnsiTheme="majorHAnsi" w:cstheme="majorBidi"/>
      <w:i/>
      <w:iCs/>
      <w:color w:val="2E74B5" w:themeColor="accent1" w:themeShade="BF"/>
      <w:sz w:val="24"/>
      <w:szCs w:val="24"/>
    </w:rPr>
  </w:style>
  <w:style w:type="character" w:customStyle="1" w:styleId="Balk5Char">
    <w:name w:val="Başlık 5 Char"/>
    <w:basedOn w:val="VarsaylanParagrafYazTipi"/>
    <w:link w:val="Balk5"/>
    <w:uiPriority w:val="9"/>
    <w:semiHidden/>
    <w:rPr>
      <w:rFonts w:asciiTheme="majorHAnsi" w:eastAsiaTheme="majorEastAsia" w:hAnsiTheme="majorHAnsi" w:cstheme="majorBidi"/>
      <w:color w:val="2E74B5" w:themeColor="accent1" w:themeShade="BF"/>
      <w:sz w:val="24"/>
      <w:szCs w:val="24"/>
    </w:rPr>
  </w:style>
  <w:style w:type="character" w:customStyle="1" w:styleId="Balk6Char">
    <w:name w:val="Başlık 6 Char"/>
    <w:basedOn w:val="VarsaylanParagrafYazTipi"/>
    <w:link w:val="Balk6"/>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overflowPunct/>
      <w:autoSpaceDE/>
      <w:autoSpaceDN/>
      <w:spacing w:before="100" w:beforeAutospacing="1" w:after="100" w:afterAutospacing="1"/>
    </w:pPr>
  </w:style>
  <w:style w:type="paragraph" w:styleId="NormalWeb">
    <w:name w:val="Normal (Web)"/>
    <w:basedOn w:val="Normal"/>
    <w:uiPriority w:val="99"/>
    <w:semiHidden/>
    <w:unhideWhenUsed/>
    <w:pPr>
      <w:overflowPunct/>
      <w:autoSpaceDE/>
      <w:autoSpaceDN/>
      <w:spacing w:before="100" w:beforeAutospacing="1" w:after="100" w:afterAutospacing="1"/>
    </w:pPr>
  </w:style>
  <w:style w:type="character" w:customStyle="1" w:styleId="Balk7Char">
    <w:name w:val="Başlık 7 Char"/>
    <w:basedOn w:val="VarsaylanParagrafYazTipi"/>
    <w:link w:val="Balk7"/>
    <w:uiPriority w:val="9"/>
    <w:semiHidden/>
    <w:rPr>
      <w:rFonts w:asciiTheme="majorHAnsi" w:eastAsiaTheme="majorEastAsia" w:hAnsiTheme="majorHAnsi" w:cstheme="majorBidi"/>
      <w:i/>
      <w:iCs/>
      <w:color w:val="1F4D78" w:themeColor="accent1" w:themeShade="7F"/>
      <w:sz w:val="24"/>
      <w:szCs w:val="24"/>
    </w:rPr>
  </w:style>
  <w:style w:type="character" w:customStyle="1" w:styleId="Balk8Char">
    <w:name w:val="Başlık 8 Char"/>
    <w:basedOn w:val="VarsaylanParagrafYazTipi"/>
    <w:link w:val="Balk8"/>
    <w:uiPriority w:val="9"/>
    <w:semiHidden/>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Pr>
      <w:rFonts w:asciiTheme="majorHAnsi" w:eastAsiaTheme="majorEastAsia" w:hAnsiTheme="majorHAnsi" w:cstheme="majorBidi"/>
      <w:i/>
      <w:iCs/>
      <w:color w:val="272727" w:themeColor="text1" w:themeTint="D8"/>
      <w:sz w:val="21"/>
      <w:szCs w:val="21"/>
    </w:rPr>
  </w:style>
  <w:style w:type="paragraph" w:customStyle="1" w:styleId="DipnotMetni1">
    <w:name w:val="Dipnot Metni1"/>
    <w:aliases w:val="Dipnot Metni Char Char Char,Dipnot Metni Char Char"/>
    <w:basedOn w:val="Normal"/>
    <w:rPr>
      <w:sz w:val="20"/>
      <w:szCs w:val="20"/>
    </w:rPr>
  </w:style>
  <w:style w:type="paragraph" w:styleId="AklamaMetni">
    <w:name w:val="annotation text"/>
    <w:basedOn w:val="Normal"/>
    <w:link w:val="AklamaMetniChar"/>
    <w:uiPriority w:val="99"/>
    <w:semiHidden/>
    <w:unhideWhenUsed/>
    <w:rPr>
      <w:sz w:val="20"/>
      <w:szCs w:val="20"/>
    </w:rPr>
  </w:style>
  <w:style w:type="character" w:customStyle="1" w:styleId="AklamaMetniChar">
    <w:name w:val="Açıklama Metni Char"/>
    <w:basedOn w:val="VarsaylanParagrafYazTipi"/>
    <w:link w:val="AklamaMetni"/>
    <w:uiPriority w:val="99"/>
    <w:semiHidden/>
    <w:rPr>
      <w:rFonts w:eastAsiaTheme="minorEastAsia"/>
      <w:color w:val="000000"/>
    </w:rPr>
  </w:style>
  <w:style w:type="paragraph" w:styleId="stbilgi">
    <w:name w:val="header"/>
    <w:basedOn w:val="Normal"/>
    <w:link w:val="stbilgiChar"/>
    <w:uiPriority w:val="99"/>
    <w:semiHidden/>
    <w:unhideWhenUsed/>
    <w:rPr>
      <w:sz w:val="22"/>
      <w:szCs w:val="22"/>
    </w:rPr>
  </w:style>
  <w:style w:type="character" w:customStyle="1" w:styleId="stbilgiChar">
    <w:name w:val="Üstbilgi Char"/>
    <w:basedOn w:val="VarsaylanParagrafYazTipi"/>
    <w:link w:val="stbilgi"/>
    <w:uiPriority w:val="99"/>
    <w:semiHidden/>
    <w:rPr>
      <w:rFonts w:eastAsiaTheme="minorEastAsia"/>
      <w:color w:val="000000"/>
      <w:sz w:val="24"/>
      <w:szCs w:val="24"/>
    </w:rPr>
  </w:style>
  <w:style w:type="paragraph" w:styleId="Altbilgi">
    <w:name w:val="footer"/>
    <w:basedOn w:val="Normal"/>
    <w:link w:val="AltbilgiChar"/>
    <w:uiPriority w:val="99"/>
    <w:unhideWhenUsed/>
    <w:pPr>
      <w:tabs>
        <w:tab w:val="center" w:pos="4320"/>
        <w:tab w:val="right" w:pos="8640"/>
      </w:tabs>
    </w:pPr>
    <w:rPr>
      <w:b/>
      <w:bCs/>
    </w:rPr>
  </w:style>
  <w:style w:type="character" w:customStyle="1" w:styleId="AltbilgiChar">
    <w:name w:val="Altbilgi Char"/>
    <w:basedOn w:val="VarsaylanParagrafYazTipi"/>
    <w:link w:val="Altbilgi"/>
    <w:uiPriority w:val="99"/>
    <w:rPr>
      <w:rFonts w:eastAsiaTheme="minorEastAsia"/>
      <w:color w:val="000000"/>
      <w:sz w:val="24"/>
      <w:szCs w:val="24"/>
    </w:rPr>
  </w:style>
  <w:style w:type="paragraph" w:styleId="SonnotMetni">
    <w:name w:val="endnote text"/>
    <w:basedOn w:val="Normal"/>
    <w:link w:val="SonnotMetniChar"/>
    <w:uiPriority w:val="99"/>
    <w:semiHidden/>
    <w:unhideWhenUsed/>
    <w:rPr>
      <w:sz w:val="20"/>
      <w:szCs w:val="20"/>
    </w:rPr>
  </w:style>
  <w:style w:type="character" w:customStyle="1" w:styleId="SonnotMetniChar">
    <w:name w:val="Sonnot Metni Char"/>
    <w:basedOn w:val="VarsaylanParagrafYazTipi"/>
    <w:link w:val="SonnotMetni"/>
    <w:uiPriority w:val="99"/>
    <w:semiHidden/>
    <w:rPr>
      <w:rFonts w:eastAsiaTheme="minorEastAsia"/>
      <w:color w:val="000000"/>
    </w:rPr>
  </w:style>
  <w:style w:type="paragraph" w:styleId="KonuBal">
    <w:name w:val="Title"/>
    <w:basedOn w:val="Normal"/>
    <w:link w:val="KonuBalChar"/>
    <w:uiPriority w:val="10"/>
    <w:qFormat/>
    <w:pPr>
      <w:jc w:val="center"/>
    </w:pPr>
    <w:rPr>
      <w:b/>
      <w:bCs/>
    </w:rPr>
  </w:style>
  <w:style w:type="character" w:customStyle="1" w:styleId="KonuBalChar">
    <w:name w:val="Konu Başlığı Char"/>
    <w:basedOn w:val="VarsaylanParagrafYazTipi"/>
    <w:link w:val="KonuBal"/>
    <w:uiPriority w:val="10"/>
    <w:rPr>
      <w:rFonts w:asciiTheme="majorHAnsi" w:eastAsiaTheme="majorEastAsia" w:hAnsiTheme="majorHAnsi" w:cstheme="majorBidi"/>
      <w:spacing w:val="-10"/>
      <w:kern w:val="28"/>
      <w:sz w:val="56"/>
      <w:szCs w:val="56"/>
    </w:rPr>
  </w:style>
  <w:style w:type="paragraph" w:styleId="GvdeMetni">
    <w:name w:val="Body Text"/>
    <w:basedOn w:val="Normal"/>
    <w:link w:val="GvdeMetniChar"/>
    <w:uiPriority w:val="99"/>
    <w:semiHidden/>
    <w:unhideWhenUsed/>
    <w:pPr>
      <w:spacing w:line="360" w:lineRule="auto"/>
      <w:jc w:val="both"/>
    </w:pPr>
    <w:rPr>
      <w:rFonts w:ascii="Arial" w:hAnsi="Arial" w:cs="Arial"/>
      <w:b/>
      <w:bCs/>
      <w:sz w:val="20"/>
      <w:szCs w:val="20"/>
    </w:rPr>
  </w:style>
  <w:style w:type="character" w:customStyle="1" w:styleId="GvdeMetniChar">
    <w:name w:val="Gövde Metni Char"/>
    <w:basedOn w:val="VarsaylanParagrafYazTipi"/>
    <w:link w:val="GvdeMetni"/>
    <w:uiPriority w:val="99"/>
    <w:semiHidden/>
    <w:rPr>
      <w:rFonts w:eastAsiaTheme="minorEastAsia"/>
      <w:color w:val="000000"/>
      <w:sz w:val="24"/>
      <w:szCs w:val="24"/>
    </w:rPr>
  </w:style>
  <w:style w:type="paragraph" w:customStyle="1" w:styleId="msobodytextindent">
    <w:name w:val="msobodytextindent"/>
    <w:basedOn w:val="Normal"/>
    <w:pPr>
      <w:ind w:left="851" w:hanging="333"/>
      <w:jc w:val="both"/>
    </w:pPr>
  </w:style>
  <w:style w:type="paragraph" w:styleId="GvdeMetni2">
    <w:name w:val="Body Text 2"/>
    <w:basedOn w:val="Normal"/>
    <w:link w:val="GvdeMetni2Char"/>
    <w:uiPriority w:val="99"/>
    <w:semiHidden/>
    <w:unhideWhenUsed/>
    <w:pPr>
      <w:spacing w:after="120" w:line="480" w:lineRule="auto"/>
    </w:pPr>
    <w:rPr>
      <w:sz w:val="22"/>
      <w:szCs w:val="22"/>
    </w:rPr>
  </w:style>
  <w:style w:type="character" w:customStyle="1" w:styleId="GvdeMetni2Char">
    <w:name w:val="Gövde Metni 2 Char"/>
    <w:basedOn w:val="VarsaylanParagrafYazTipi"/>
    <w:link w:val="GvdeMetni2"/>
    <w:uiPriority w:val="99"/>
    <w:semiHidden/>
    <w:rPr>
      <w:rFonts w:eastAsiaTheme="minorEastAsia"/>
      <w:color w:val="000000"/>
      <w:sz w:val="24"/>
      <w:szCs w:val="24"/>
    </w:rPr>
  </w:style>
  <w:style w:type="paragraph" w:styleId="GvdeMetni3">
    <w:name w:val="Body Text 3"/>
    <w:basedOn w:val="Normal"/>
    <w:link w:val="GvdeMetni3Char"/>
    <w:uiPriority w:val="99"/>
    <w:semiHidden/>
    <w:unhideWhenUsed/>
    <w:pPr>
      <w:spacing w:after="120"/>
    </w:pPr>
    <w:rPr>
      <w:sz w:val="16"/>
      <w:szCs w:val="16"/>
    </w:rPr>
  </w:style>
  <w:style w:type="character" w:customStyle="1" w:styleId="GvdeMetni3Char">
    <w:name w:val="Gövde Metni 3 Char"/>
    <w:basedOn w:val="VarsaylanParagrafYazTipi"/>
    <w:link w:val="GvdeMetni3"/>
    <w:uiPriority w:val="99"/>
    <w:semiHidden/>
    <w:rPr>
      <w:rFonts w:eastAsiaTheme="minorEastAsia"/>
      <w:color w:val="000000"/>
      <w:sz w:val="16"/>
      <w:szCs w:val="16"/>
    </w:rPr>
  </w:style>
  <w:style w:type="paragraph" w:customStyle="1" w:styleId="msobodytextindent2">
    <w:name w:val="msobodytextindent2"/>
    <w:basedOn w:val="Normal"/>
    <w:pPr>
      <w:ind w:hanging="191"/>
      <w:jc w:val="both"/>
    </w:pPr>
  </w:style>
  <w:style w:type="paragraph" w:customStyle="1" w:styleId="msobodytextindent3">
    <w:name w:val="msobodytextindent3"/>
    <w:basedOn w:val="Normal"/>
    <w:pPr>
      <w:overflowPunct/>
      <w:autoSpaceDE/>
      <w:autoSpaceDN/>
      <w:ind w:left="180"/>
      <w:jc w:val="both"/>
    </w:pPr>
    <w:rPr>
      <w:color w:val="auto"/>
    </w:rPr>
  </w:style>
  <w:style w:type="paragraph" w:styleId="bekMetni">
    <w:name w:val="Block Text"/>
    <w:basedOn w:val="Normal"/>
    <w:uiPriority w:val="99"/>
    <w:semiHidden/>
    <w:unhideWhenUsed/>
    <w:pPr>
      <w:overflowPunct/>
      <w:autoSpaceDE/>
      <w:autoSpaceDN/>
      <w:ind w:left="360" w:right="7924"/>
    </w:pPr>
    <w:rPr>
      <w:rFonts w:ascii="Arial Narrow" w:hAnsi="Arial Narrow"/>
      <w:color w:val="auto"/>
      <w:sz w:val="22"/>
      <w:szCs w:val="22"/>
    </w:rPr>
  </w:style>
  <w:style w:type="paragraph" w:styleId="AklamaKonusu">
    <w:name w:val="annotation subject"/>
    <w:basedOn w:val="Normal"/>
    <w:link w:val="AklamaKonusuChar"/>
    <w:uiPriority w:val="99"/>
    <w:semiHidden/>
    <w:unhideWhenUsed/>
    <w:rPr>
      <w:b/>
      <w:bCs/>
      <w:sz w:val="20"/>
      <w:szCs w:val="20"/>
    </w:rPr>
  </w:style>
  <w:style w:type="character" w:customStyle="1" w:styleId="AklamaKonusuChar">
    <w:name w:val="Açıklama Konusu Char"/>
    <w:basedOn w:val="AklamaMetniChar"/>
    <w:link w:val="AklamaKonusu"/>
    <w:uiPriority w:val="99"/>
    <w:semiHidden/>
    <w:rPr>
      <w:rFonts w:eastAsiaTheme="minorEastAsia"/>
      <w:b/>
      <w:bCs/>
      <w:color w:val="000000"/>
    </w:rPr>
  </w:style>
  <w:style w:type="paragraph" w:styleId="BalonMetni">
    <w:name w:val="Balloon Text"/>
    <w:basedOn w:val="Normal"/>
    <w:link w:val="BalonMetniChar"/>
    <w:uiPriority w:val="99"/>
    <w:semiHidden/>
    <w:unhideWhenUsed/>
    <w:rPr>
      <w:rFonts w:ascii="Tahoma" w:hAnsi="Tahoma" w:cs="Tahoma"/>
      <w:sz w:val="16"/>
      <w:szCs w:val="16"/>
    </w:rPr>
  </w:style>
  <w:style w:type="character" w:customStyle="1" w:styleId="BalonMetniChar">
    <w:name w:val="Balon Metni Char"/>
    <w:basedOn w:val="VarsaylanParagrafYazTipi"/>
    <w:link w:val="BalonMetni"/>
    <w:uiPriority w:val="99"/>
    <w:semiHidden/>
    <w:rPr>
      <w:rFonts w:ascii="Segoe UI" w:eastAsiaTheme="minorEastAsia" w:hAnsi="Segoe UI" w:cs="Segoe UI"/>
      <w:color w:val="000000"/>
      <w:sz w:val="18"/>
      <w:szCs w:val="18"/>
    </w:rPr>
  </w:style>
  <w:style w:type="paragraph" w:customStyle="1" w:styleId="BodyText24">
    <w:name w:val="Body Text 24"/>
    <w:basedOn w:val="Normal"/>
    <w:rPr>
      <w:sz w:val="20"/>
      <w:szCs w:val="20"/>
    </w:rPr>
  </w:style>
  <w:style w:type="paragraph" w:customStyle="1" w:styleId="BodyText23">
    <w:name w:val="Body Text 23"/>
    <w:basedOn w:val="Normal"/>
    <w:pPr>
      <w:spacing w:after="60"/>
      <w:ind w:firstLine="340"/>
      <w:jc w:val="both"/>
    </w:pPr>
    <w:rPr>
      <w:b/>
      <w:bCs/>
      <w:sz w:val="20"/>
      <w:szCs w:val="20"/>
    </w:rPr>
  </w:style>
  <w:style w:type="paragraph" w:customStyle="1" w:styleId="BodyTextIndent21">
    <w:name w:val="Body Text Indent 21"/>
    <w:basedOn w:val="Normal"/>
    <w:pPr>
      <w:ind w:firstLine="708"/>
      <w:jc w:val="both"/>
    </w:pPr>
    <w:rPr>
      <w:b/>
      <w:bCs/>
    </w:rPr>
  </w:style>
  <w:style w:type="paragraph" w:customStyle="1" w:styleId="BodyTextIndent31">
    <w:name w:val="Body Text Indent 31"/>
    <w:basedOn w:val="Normal"/>
    <w:pPr>
      <w:ind w:firstLine="708"/>
      <w:jc w:val="both"/>
    </w:pPr>
  </w:style>
  <w:style w:type="paragraph" w:customStyle="1" w:styleId="DocumentMap1">
    <w:name w:val="Document Map1"/>
    <w:basedOn w:val="Normal"/>
    <w:pPr>
      <w:shd w:val="clear" w:color="auto" w:fill="000080"/>
    </w:pPr>
    <w:rPr>
      <w:rFonts w:ascii="Tahoma" w:hAnsi="Tahoma" w:cs="Tahoma"/>
      <w:sz w:val="22"/>
      <w:szCs w:val="22"/>
    </w:rPr>
  </w:style>
  <w:style w:type="paragraph" w:customStyle="1" w:styleId="BodyText31">
    <w:name w:val="Body Text 31"/>
    <w:basedOn w:val="Normal"/>
    <w:pPr>
      <w:spacing w:line="259" w:lineRule="auto"/>
      <w:jc w:val="both"/>
    </w:pPr>
  </w:style>
  <w:style w:type="paragraph" w:customStyle="1" w:styleId="BlockText1">
    <w:name w:val="Block Text1"/>
    <w:basedOn w:val="Normal"/>
    <w:pPr>
      <w:ind w:left="142" w:right="4" w:firstLine="1274"/>
      <w:jc w:val="both"/>
    </w:pPr>
    <w:rPr>
      <w:rFonts w:ascii="Arial" w:hAnsi="Arial" w:cs="Arial"/>
    </w:rPr>
  </w:style>
  <w:style w:type="paragraph" w:customStyle="1" w:styleId="BodyText22">
    <w:name w:val="Body Text 22"/>
    <w:basedOn w:val="Normal"/>
    <w:pPr>
      <w:ind w:firstLine="708"/>
      <w:jc w:val="both"/>
    </w:pPr>
    <w:rPr>
      <w:color w:val="auto"/>
    </w:rPr>
  </w:style>
  <w:style w:type="paragraph" w:customStyle="1" w:styleId="3-NormalYaz">
    <w:name w:val="3-Normal Yazı"/>
    <w:basedOn w:val="Normal"/>
    <w:pPr>
      <w:overflowPunct/>
      <w:autoSpaceDE/>
      <w:autoSpaceDN/>
      <w:jc w:val="both"/>
    </w:pPr>
    <w:rPr>
      <w:color w:val="auto"/>
      <w:sz w:val="19"/>
      <w:szCs w:val="19"/>
    </w:rPr>
  </w:style>
  <w:style w:type="paragraph" w:customStyle="1" w:styleId="BodyText21">
    <w:name w:val="Body Text 21"/>
    <w:basedOn w:val="Normal"/>
    <w:pPr>
      <w:spacing w:before="100" w:beforeAutospacing="1"/>
      <w:jc w:val="both"/>
    </w:pPr>
    <w:rPr>
      <w:color w:val="auto"/>
    </w:rPr>
  </w:style>
  <w:style w:type="character" w:styleId="DipnotBavurusu">
    <w:name w:val="footnote reference"/>
    <w:basedOn w:val="VarsaylanParagrafYazTipi"/>
    <w:uiPriority w:val="99"/>
    <w:semiHidden/>
    <w:unhideWhenUsed/>
    <w:rPr>
      <w:vertAlign w:val="superscript"/>
    </w:rPr>
  </w:style>
  <w:style w:type="character" w:styleId="SonnotBavurusu">
    <w:name w:val="endnote reference"/>
    <w:basedOn w:val="VarsaylanParagrafYazTipi"/>
    <w:uiPriority w:val="99"/>
    <w:semiHidden/>
    <w:unhideWhenUsed/>
    <w:rPr>
      <w:vertAlign w:val="superscript"/>
    </w:rPr>
  </w:style>
  <w:style w:type="character" w:customStyle="1" w:styleId="normal1">
    <w:name w:val="normal1"/>
    <w:basedOn w:val="VarsaylanParagrafYazTipi"/>
  </w:style>
  <w:style w:type="character" w:customStyle="1" w:styleId="richtext">
    <w:name w:val="richtext"/>
    <w:basedOn w:val="VarsaylanParagrafYazTipi"/>
  </w:style>
  <w:style w:type="paragraph" w:styleId="ListeParagraf">
    <w:name w:val="List Paragraph"/>
    <w:basedOn w:val="Normal"/>
    <w:uiPriority w:val="34"/>
    <w:qFormat/>
    <w:rsid w:val="00EA5E4E"/>
    <w:pPr>
      <w:widowControl w:val="0"/>
      <w:overflowPunct/>
      <w:autoSpaceDE/>
      <w:autoSpaceDN/>
      <w:ind w:left="708"/>
    </w:pPr>
    <w:rPr>
      <w:rFonts w:eastAsia="Times New Roman"/>
      <w:color w:val="auto"/>
      <w:szCs w:val="20"/>
    </w:rPr>
  </w:style>
  <w:style w:type="paragraph" w:styleId="AralkYok">
    <w:name w:val="No Spacing"/>
    <w:link w:val="AralkYokChar"/>
    <w:uiPriority w:val="1"/>
    <w:qFormat/>
    <w:rsid w:val="00EA5E4E"/>
    <w:rPr>
      <w:sz w:val="24"/>
      <w:szCs w:val="24"/>
    </w:rPr>
  </w:style>
  <w:style w:type="character" w:customStyle="1" w:styleId="AralkYokChar">
    <w:name w:val="Aralık Yok Char"/>
    <w:basedOn w:val="VarsaylanParagrafYazTipi"/>
    <w:link w:val="AralkYok"/>
    <w:uiPriority w:val="1"/>
    <w:locked/>
    <w:rsid w:val="00EA5E4E"/>
    <w:rPr>
      <w:sz w:val="24"/>
      <w:szCs w:val="24"/>
    </w:rPr>
  </w:style>
  <w:style w:type="table" w:styleId="TabloKlavuzu">
    <w:name w:val="Table Grid"/>
    <w:basedOn w:val="NormalTablo"/>
    <w:uiPriority w:val="39"/>
    <w:rsid w:val="00194F7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10291">
      <w:marLeft w:val="709"/>
      <w:marRight w:val="0"/>
      <w:marTop w:val="0"/>
      <w:marBottom w:val="0"/>
      <w:divBdr>
        <w:top w:val="none" w:sz="0" w:space="0" w:color="auto"/>
        <w:left w:val="none" w:sz="0" w:space="0" w:color="auto"/>
        <w:bottom w:val="none" w:sz="0" w:space="0" w:color="auto"/>
        <w:right w:val="none" w:sz="0" w:space="0" w:color="auto"/>
      </w:divBdr>
    </w:div>
    <w:div w:id="82190846">
      <w:marLeft w:val="709"/>
      <w:marRight w:val="0"/>
      <w:marTop w:val="0"/>
      <w:marBottom w:val="0"/>
      <w:divBdr>
        <w:top w:val="none" w:sz="0" w:space="0" w:color="auto"/>
        <w:left w:val="none" w:sz="0" w:space="0" w:color="auto"/>
        <w:bottom w:val="none" w:sz="0" w:space="0" w:color="auto"/>
        <w:right w:val="none" w:sz="0" w:space="0" w:color="auto"/>
      </w:divBdr>
    </w:div>
    <w:div w:id="85813805">
      <w:marLeft w:val="709"/>
      <w:marRight w:val="0"/>
      <w:marTop w:val="0"/>
      <w:marBottom w:val="0"/>
      <w:divBdr>
        <w:top w:val="none" w:sz="0" w:space="0" w:color="auto"/>
        <w:left w:val="none" w:sz="0" w:space="0" w:color="auto"/>
        <w:bottom w:val="none" w:sz="0" w:space="0" w:color="auto"/>
        <w:right w:val="none" w:sz="0" w:space="0" w:color="auto"/>
      </w:divBdr>
    </w:div>
    <w:div w:id="218709462">
      <w:marLeft w:val="709"/>
      <w:marRight w:val="0"/>
      <w:marTop w:val="0"/>
      <w:marBottom w:val="0"/>
      <w:divBdr>
        <w:top w:val="none" w:sz="0" w:space="0" w:color="auto"/>
        <w:left w:val="none" w:sz="0" w:space="0" w:color="auto"/>
        <w:bottom w:val="none" w:sz="0" w:space="0" w:color="auto"/>
        <w:right w:val="none" w:sz="0" w:space="0" w:color="auto"/>
      </w:divBdr>
    </w:div>
    <w:div w:id="296838975">
      <w:marLeft w:val="709"/>
      <w:marRight w:val="0"/>
      <w:marTop w:val="0"/>
      <w:marBottom w:val="0"/>
      <w:divBdr>
        <w:top w:val="none" w:sz="0" w:space="0" w:color="auto"/>
        <w:left w:val="none" w:sz="0" w:space="0" w:color="auto"/>
        <w:bottom w:val="none" w:sz="0" w:space="0" w:color="auto"/>
        <w:right w:val="none" w:sz="0" w:space="0" w:color="auto"/>
      </w:divBdr>
    </w:div>
    <w:div w:id="315645909">
      <w:marLeft w:val="709"/>
      <w:marRight w:val="0"/>
      <w:marTop w:val="0"/>
      <w:marBottom w:val="0"/>
      <w:divBdr>
        <w:top w:val="none" w:sz="0" w:space="0" w:color="auto"/>
        <w:left w:val="none" w:sz="0" w:space="0" w:color="auto"/>
        <w:bottom w:val="none" w:sz="0" w:space="0" w:color="auto"/>
        <w:right w:val="none" w:sz="0" w:space="0" w:color="auto"/>
      </w:divBdr>
    </w:div>
    <w:div w:id="644284906">
      <w:marLeft w:val="709"/>
      <w:marRight w:val="0"/>
      <w:marTop w:val="0"/>
      <w:marBottom w:val="0"/>
      <w:divBdr>
        <w:top w:val="none" w:sz="0" w:space="0" w:color="auto"/>
        <w:left w:val="none" w:sz="0" w:space="0" w:color="auto"/>
        <w:bottom w:val="none" w:sz="0" w:space="0" w:color="auto"/>
        <w:right w:val="none" w:sz="0" w:space="0" w:color="auto"/>
      </w:divBdr>
    </w:div>
    <w:div w:id="705953856">
      <w:marLeft w:val="709"/>
      <w:marRight w:val="0"/>
      <w:marTop w:val="0"/>
      <w:marBottom w:val="0"/>
      <w:divBdr>
        <w:top w:val="none" w:sz="0" w:space="0" w:color="auto"/>
        <w:left w:val="none" w:sz="0" w:space="0" w:color="auto"/>
        <w:bottom w:val="none" w:sz="0" w:space="0" w:color="auto"/>
        <w:right w:val="none" w:sz="0" w:space="0" w:color="auto"/>
      </w:divBdr>
    </w:div>
    <w:div w:id="711074232">
      <w:marLeft w:val="0"/>
      <w:marRight w:val="0"/>
      <w:marTop w:val="0"/>
      <w:marBottom w:val="0"/>
      <w:divBdr>
        <w:top w:val="none" w:sz="0" w:space="0" w:color="auto"/>
        <w:left w:val="none" w:sz="0" w:space="0" w:color="auto"/>
        <w:bottom w:val="none" w:sz="0" w:space="0" w:color="auto"/>
        <w:right w:val="none" w:sz="0" w:space="0" w:color="auto"/>
      </w:divBdr>
    </w:div>
    <w:div w:id="1033002141">
      <w:bodyDiv w:val="1"/>
      <w:marLeft w:val="0"/>
      <w:marRight w:val="0"/>
      <w:marTop w:val="0"/>
      <w:marBottom w:val="0"/>
      <w:divBdr>
        <w:top w:val="none" w:sz="0" w:space="0" w:color="auto"/>
        <w:left w:val="none" w:sz="0" w:space="0" w:color="auto"/>
        <w:bottom w:val="none" w:sz="0" w:space="0" w:color="auto"/>
        <w:right w:val="none" w:sz="0" w:space="0" w:color="auto"/>
      </w:divBdr>
    </w:div>
    <w:div w:id="1127430830">
      <w:marLeft w:val="709"/>
      <w:marRight w:val="0"/>
      <w:marTop w:val="0"/>
      <w:marBottom w:val="0"/>
      <w:divBdr>
        <w:top w:val="none" w:sz="0" w:space="0" w:color="auto"/>
        <w:left w:val="none" w:sz="0" w:space="0" w:color="auto"/>
        <w:bottom w:val="none" w:sz="0" w:space="0" w:color="auto"/>
        <w:right w:val="none" w:sz="0" w:space="0" w:color="auto"/>
      </w:divBdr>
    </w:div>
    <w:div w:id="1304193753">
      <w:marLeft w:val="709"/>
      <w:marRight w:val="0"/>
      <w:marTop w:val="0"/>
      <w:marBottom w:val="0"/>
      <w:divBdr>
        <w:top w:val="none" w:sz="0" w:space="0" w:color="auto"/>
        <w:left w:val="none" w:sz="0" w:space="0" w:color="auto"/>
        <w:bottom w:val="none" w:sz="0" w:space="0" w:color="auto"/>
        <w:right w:val="none" w:sz="0" w:space="0" w:color="auto"/>
      </w:divBdr>
    </w:div>
    <w:div w:id="1351297633">
      <w:marLeft w:val="709"/>
      <w:marRight w:val="0"/>
      <w:marTop w:val="0"/>
      <w:marBottom w:val="0"/>
      <w:divBdr>
        <w:top w:val="none" w:sz="0" w:space="0" w:color="auto"/>
        <w:left w:val="none" w:sz="0" w:space="0" w:color="auto"/>
        <w:bottom w:val="none" w:sz="0" w:space="0" w:color="auto"/>
        <w:right w:val="none" w:sz="0" w:space="0" w:color="auto"/>
      </w:divBdr>
    </w:div>
    <w:div w:id="1801991440">
      <w:marLeft w:val="709"/>
      <w:marRight w:val="0"/>
      <w:marTop w:val="0"/>
      <w:marBottom w:val="0"/>
      <w:divBdr>
        <w:top w:val="none" w:sz="0" w:space="0" w:color="auto"/>
        <w:left w:val="none" w:sz="0" w:space="0" w:color="auto"/>
        <w:bottom w:val="none" w:sz="0" w:space="0" w:color="auto"/>
        <w:right w:val="none" w:sz="0" w:space="0" w:color="auto"/>
      </w:divBdr>
    </w:div>
    <w:div w:id="2049379042">
      <w:marLeft w:val="709"/>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3838</Words>
  <Characters>21878</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Asude ŞAHİN</dc:creator>
  <cp:keywords/>
  <dc:description/>
  <cp:lastModifiedBy>GOZDE YALCIN</cp:lastModifiedBy>
  <cp:revision>17</cp:revision>
  <dcterms:created xsi:type="dcterms:W3CDTF">2019-02-17T18:18:00Z</dcterms:created>
  <dcterms:modified xsi:type="dcterms:W3CDTF">2019-06-24T07:44:00Z</dcterms:modified>
</cp:coreProperties>
</file>